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183F12FA"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114</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887691">
        <w:rPr>
          <w:rFonts w:ascii="標楷體" w:eastAsia="標楷體" w:hAnsi="標楷體"/>
          <w:sz w:val="18"/>
          <w:szCs w:val="18"/>
        </w:rPr>
        <w:t>11</w:t>
      </w:r>
      <w:r w:rsidR="00486176">
        <w:rPr>
          <w:rFonts w:ascii="標楷體" w:eastAsia="標楷體" w:hAnsi="標楷體" w:hint="eastAsia"/>
          <w:sz w:val="18"/>
          <w:szCs w:val="18"/>
        </w:rPr>
        <w:t>4</w:t>
      </w:r>
      <w:r w:rsidRPr="00887691">
        <w:rPr>
          <w:rFonts w:ascii="標楷體" w:eastAsia="標楷體" w:hAnsi="標楷體"/>
          <w:sz w:val="18"/>
          <w:szCs w:val="18"/>
        </w:rPr>
        <w:t>.</w:t>
      </w:r>
      <w:r w:rsidR="00CB4703">
        <w:rPr>
          <w:rFonts w:ascii="標楷體" w:eastAsia="標楷體" w:hAnsi="標楷體" w:hint="eastAsia"/>
          <w:sz w:val="18"/>
          <w:szCs w:val="18"/>
        </w:rPr>
        <w:t>7</w:t>
      </w:r>
      <w:r w:rsidR="006137F2">
        <w:rPr>
          <w:rFonts w:ascii="標楷體" w:eastAsia="標楷體" w:hAnsi="標楷體" w:hint="eastAsia"/>
          <w:sz w:val="18"/>
          <w:szCs w:val="18"/>
        </w:rPr>
        <w:t>.</w:t>
      </w:r>
      <w:r w:rsidR="0082330D">
        <w:rPr>
          <w:rFonts w:ascii="標楷體" w:eastAsia="標楷體" w:hAnsi="標楷體" w:hint="eastAsia"/>
          <w:sz w:val="18"/>
          <w:szCs w:val="18"/>
        </w:rPr>
        <w:t>25</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82"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93"/>
        <w:gridCol w:w="2876"/>
        <w:gridCol w:w="3078"/>
        <w:gridCol w:w="1305"/>
        <w:gridCol w:w="821"/>
        <w:gridCol w:w="1019"/>
      </w:tblGrid>
      <w:tr w:rsidR="00BA5F0E" w:rsidRPr="0031771E" w14:paraId="03B5F84A" w14:textId="77777777" w:rsidTr="00844F04">
        <w:trPr>
          <w:trHeight w:val="572"/>
          <w:tblHeader/>
          <w:jc w:val="center"/>
        </w:trPr>
        <w:tc>
          <w:tcPr>
            <w:tcW w:w="536"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11"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10"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640"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03"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0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803084" w:rsidRPr="0062208F" w14:paraId="3497CDBC" w14:textId="77777777" w:rsidTr="00844F04">
        <w:trPr>
          <w:cantSplit/>
          <w:trHeight w:val="564"/>
          <w:jc w:val="center"/>
        </w:trPr>
        <w:tc>
          <w:tcPr>
            <w:tcW w:w="536" w:type="pct"/>
            <w:tcBorders>
              <w:top w:val="dotted" w:sz="4" w:space="0" w:color="auto"/>
              <w:left w:val="single" w:sz="12" w:space="0" w:color="auto"/>
              <w:bottom w:val="dotted" w:sz="4" w:space="0" w:color="auto"/>
            </w:tcBorders>
            <w:vAlign w:val="center"/>
          </w:tcPr>
          <w:p w14:paraId="34EC1E72" w14:textId="08CD7B48" w:rsidR="00803084" w:rsidRDefault="00803084"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8/16</w:t>
            </w:r>
          </w:p>
        </w:tc>
        <w:tc>
          <w:tcPr>
            <w:tcW w:w="1411" w:type="pct"/>
            <w:tcBorders>
              <w:top w:val="dotted" w:sz="4" w:space="0" w:color="auto"/>
              <w:bottom w:val="dotted" w:sz="4" w:space="0" w:color="auto"/>
            </w:tcBorders>
            <w:vAlign w:val="center"/>
          </w:tcPr>
          <w:p w14:paraId="6158B8C7" w14:textId="5D2198FC" w:rsidR="00803084" w:rsidRPr="000F31AE" w:rsidRDefault="00803084" w:rsidP="00803084">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10" w:type="pct"/>
            <w:tcBorders>
              <w:top w:val="dotted" w:sz="4" w:space="0" w:color="auto"/>
              <w:bottom w:val="dotted" w:sz="4" w:space="0" w:color="auto"/>
            </w:tcBorders>
            <w:vAlign w:val="center"/>
          </w:tcPr>
          <w:p w14:paraId="23B5A16E" w14:textId="04F13A90" w:rsidR="00803084" w:rsidRDefault="00803084" w:rsidP="00803084">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8/16、17、24、30</w:t>
            </w:r>
            <w:r w:rsidR="008055C5">
              <w:rPr>
                <w:rFonts w:ascii="標楷體" w:eastAsia="標楷體" w:hAnsi="標楷體" w:hint="eastAsia"/>
                <w:color w:val="000000" w:themeColor="text1"/>
                <w:sz w:val="22"/>
                <w:szCs w:val="22"/>
              </w:rPr>
              <w:t>、31</w:t>
            </w:r>
          </w:p>
        </w:tc>
        <w:tc>
          <w:tcPr>
            <w:tcW w:w="640" w:type="pct"/>
            <w:tcBorders>
              <w:top w:val="dotted" w:sz="4" w:space="0" w:color="auto"/>
              <w:bottom w:val="dotted" w:sz="4" w:space="0" w:color="auto"/>
            </w:tcBorders>
            <w:vAlign w:val="center"/>
          </w:tcPr>
          <w:p w14:paraId="09FECB76" w14:textId="40221303" w:rsidR="00803084" w:rsidRPr="00B96833" w:rsidRDefault="00803084" w:rsidP="00803084">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0ED020D2" w14:textId="76403FC4" w:rsidR="00803084" w:rsidRDefault="00803084"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6187DF8B" w14:textId="3A97E0C4" w:rsidR="00803084" w:rsidRPr="003C166F" w:rsidRDefault="007279A6"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803084" w:rsidRPr="0062208F" w14:paraId="74BA5D92" w14:textId="77777777" w:rsidTr="000D4C97">
        <w:trPr>
          <w:cantSplit/>
          <w:trHeight w:val="564"/>
          <w:jc w:val="center"/>
        </w:trPr>
        <w:tc>
          <w:tcPr>
            <w:tcW w:w="536" w:type="pct"/>
            <w:tcBorders>
              <w:top w:val="dotted" w:sz="4" w:space="0" w:color="auto"/>
              <w:left w:val="single" w:sz="12" w:space="0" w:color="auto"/>
              <w:bottom w:val="dotted" w:sz="4" w:space="0" w:color="auto"/>
            </w:tcBorders>
            <w:vAlign w:val="center"/>
          </w:tcPr>
          <w:p w14:paraId="47440E20" w14:textId="38BD5C39" w:rsidR="00803084" w:rsidRDefault="00803084"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8/16</w:t>
            </w:r>
          </w:p>
        </w:tc>
        <w:tc>
          <w:tcPr>
            <w:tcW w:w="1411" w:type="pct"/>
            <w:tcBorders>
              <w:top w:val="dotted" w:sz="4" w:space="0" w:color="auto"/>
              <w:bottom w:val="dotted" w:sz="4" w:space="0" w:color="auto"/>
            </w:tcBorders>
            <w:vAlign w:val="center"/>
          </w:tcPr>
          <w:p w14:paraId="18DEC4FC" w14:textId="001A1DBE" w:rsidR="00803084" w:rsidRPr="000F31AE" w:rsidRDefault="00803084" w:rsidP="00803084">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10" w:type="pct"/>
            <w:tcBorders>
              <w:top w:val="dotted" w:sz="4" w:space="0" w:color="auto"/>
              <w:bottom w:val="dotted" w:sz="4" w:space="0" w:color="auto"/>
            </w:tcBorders>
            <w:vAlign w:val="center"/>
          </w:tcPr>
          <w:p w14:paraId="3537BC7B" w14:textId="71ECB0EC" w:rsidR="00803084" w:rsidRDefault="00803084" w:rsidP="00803084">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8/16、17、24、30、31</w:t>
            </w:r>
            <w:r w:rsidR="004F746C">
              <w:rPr>
                <w:rFonts w:ascii="標楷體" w:eastAsia="標楷體" w:hAnsi="標楷體" w:hint="eastAsia"/>
                <w:color w:val="000000" w:themeColor="text1"/>
                <w:sz w:val="22"/>
                <w:szCs w:val="22"/>
              </w:rPr>
              <w:t>、9/6</w:t>
            </w:r>
          </w:p>
        </w:tc>
        <w:tc>
          <w:tcPr>
            <w:tcW w:w="640" w:type="pct"/>
            <w:tcBorders>
              <w:top w:val="dotted" w:sz="4" w:space="0" w:color="auto"/>
              <w:bottom w:val="dotted" w:sz="4" w:space="0" w:color="auto"/>
            </w:tcBorders>
            <w:vAlign w:val="center"/>
          </w:tcPr>
          <w:p w14:paraId="364698B8" w14:textId="682328D0" w:rsidR="00803084" w:rsidRPr="00B96833" w:rsidRDefault="00803084" w:rsidP="00803084">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4D5DA31C" w14:textId="27E19ABE" w:rsidR="00803084" w:rsidRDefault="00803084"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1C4741F7" w14:textId="1DEC50FC" w:rsidR="00803084" w:rsidRPr="003C166F" w:rsidRDefault="00D54291"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0D4C97" w:rsidRPr="0062208F" w14:paraId="3B3163C0" w14:textId="77777777" w:rsidTr="000D4C97">
        <w:trPr>
          <w:cantSplit/>
          <w:trHeight w:val="564"/>
          <w:jc w:val="center"/>
        </w:trPr>
        <w:tc>
          <w:tcPr>
            <w:tcW w:w="536" w:type="pct"/>
            <w:tcBorders>
              <w:top w:val="dotted" w:sz="4" w:space="0" w:color="auto"/>
              <w:left w:val="single" w:sz="12" w:space="0" w:color="auto"/>
              <w:bottom w:val="dotted" w:sz="4" w:space="0" w:color="auto"/>
            </w:tcBorders>
            <w:vAlign w:val="center"/>
          </w:tcPr>
          <w:p w14:paraId="01B9E485" w14:textId="11A562AF" w:rsidR="000D4C97" w:rsidRDefault="00925511"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8/30</w:t>
            </w:r>
          </w:p>
        </w:tc>
        <w:tc>
          <w:tcPr>
            <w:tcW w:w="1411" w:type="pct"/>
            <w:tcBorders>
              <w:top w:val="dotted" w:sz="4" w:space="0" w:color="auto"/>
              <w:bottom w:val="dotted" w:sz="4" w:space="0" w:color="auto"/>
            </w:tcBorders>
            <w:vAlign w:val="center"/>
          </w:tcPr>
          <w:p w14:paraId="53808228" w14:textId="78EEF1F8" w:rsidR="000D4C97" w:rsidRPr="001C75F9" w:rsidRDefault="008B7144" w:rsidP="00803084">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土木工程品管案例研討</w:t>
            </w:r>
          </w:p>
        </w:tc>
        <w:tc>
          <w:tcPr>
            <w:tcW w:w="1510" w:type="pct"/>
            <w:tcBorders>
              <w:top w:val="dotted" w:sz="4" w:space="0" w:color="auto"/>
              <w:bottom w:val="dotted" w:sz="4" w:space="0" w:color="auto"/>
            </w:tcBorders>
            <w:vAlign w:val="center"/>
          </w:tcPr>
          <w:p w14:paraId="040E0916" w14:textId="2C9D1362" w:rsidR="000D4C97" w:rsidRDefault="00B53E7E" w:rsidP="00803084">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8/30</w:t>
            </w:r>
            <w:r w:rsidR="00080287">
              <w:rPr>
                <w:rFonts w:ascii="標楷體" w:eastAsia="標楷體" w:hAnsi="標楷體" w:hint="eastAsia"/>
                <w:color w:val="000000" w:themeColor="text1"/>
                <w:sz w:val="22"/>
                <w:szCs w:val="22"/>
              </w:rPr>
              <w:t>、</w:t>
            </w:r>
            <w:r w:rsidR="00951AF5">
              <w:rPr>
                <w:rFonts w:ascii="標楷體" w:eastAsia="標楷體" w:hAnsi="標楷體" w:hint="eastAsia"/>
                <w:color w:val="000000" w:themeColor="text1"/>
                <w:sz w:val="22"/>
                <w:szCs w:val="22"/>
              </w:rPr>
              <w:t>31</w:t>
            </w:r>
            <w:r w:rsidR="00080287">
              <w:rPr>
                <w:rFonts w:ascii="標楷體" w:eastAsia="標楷體" w:hAnsi="標楷體" w:hint="eastAsia"/>
                <w:color w:val="000000" w:themeColor="text1"/>
                <w:sz w:val="22"/>
                <w:szCs w:val="22"/>
              </w:rPr>
              <w:t>、</w:t>
            </w:r>
            <w:r w:rsidR="00951AF5">
              <w:rPr>
                <w:rFonts w:ascii="標楷體" w:eastAsia="標楷體" w:hAnsi="標楷體" w:hint="eastAsia"/>
                <w:color w:val="000000" w:themeColor="text1"/>
                <w:sz w:val="22"/>
                <w:szCs w:val="22"/>
              </w:rPr>
              <w:t>9/6</w:t>
            </w:r>
            <w:r w:rsidR="00080287">
              <w:rPr>
                <w:rFonts w:ascii="標楷體" w:eastAsia="標楷體" w:hAnsi="標楷體" w:hint="eastAsia"/>
                <w:color w:val="000000" w:themeColor="text1"/>
                <w:sz w:val="22"/>
                <w:szCs w:val="22"/>
              </w:rPr>
              <w:t>、</w:t>
            </w:r>
            <w:r w:rsidR="00951AF5">
              <w:rPr>
                <w:rFonts w:ascii="標楷體" w:eastAsia="標楷體" w:hAnsi="標楷體" w:hint="eastAsia"/>
                <w:color w:val="000000" w:themeColor="text1"/>
                <w:sz w:val="22"/>
                <w:szCs w:val="22"/>
              </w:rPr>
              <w:t>7</w:t>
            </w:r>
            <w:r w:rsidR="00080287">
              <w:rPr>
                <w:rFonts w:ascii="標楷體" w:eastAsia="標楷體" w:hAnsi="標楷體" w:hint="eastAsia"/>
                <w:color w:val="000000" w:themeColor="text1"/>
                <w:sz w:val="22"/>
                <w:szCs w:val="22"/>
              </w:rPr>
              <w:t>、</w:t>
            </w:r>
            <w:r w:rsidR="00951AF5">
              <w:rPr>
                <w:rFonts w:ascii="標楷體" w:eastAsia="標楷體" w:hAnsi="標楷體" w:hint="eastAsia"/>
                <w:color w:val="000000" w:themeColor="text1"/>
                <w:sz w:val="22"/>
                <w:szCs w:val="22"/>
              </w:rPr>
              <w:t>1</w:t>
            </w:r>
            <w:r w:rsidR="00137BEB">
              <w:rPr>
                <w:rFonts w:ascii="標楷體" w:eastAsia="標楷體" w:hAnsi="標楷體" w:hint="eastAsia"/>
                <w:color w:val="000000" w:themeColor="text1"/>
                <w:sz w:val="22"/>
                <w:szCs w:val="22"/>
              </w:rPr>
              <w:t>3</w:t>
            </w:r>
          </w:p>
        </w:tc>
        <w:tc>
          <w:tcPr>
            <w:tcW w:w="640" w:type="pct"/>
            <w:tcBorders>
              <w:top w:val="dotted" w:sz="4" w:space="0" w:color="auto"/>
              <w:bottom w:val="dotted" w:sz="4" w:space="0" w:color="auto"/>
            </w:tcBorders>
            <w:vAlign w:val="center"/>
          </w:tcPr>
          <w:p w14:paraId="297F3F3A" w14:textId="0575FD0A" w:rsidR="000D4C97" w:rsidRPr="00B96833" w:rsidRDefault="00925511" w:rsidP="00803084">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11A94A52" w14:textId="52ED9442" w:rsidR="000D4C97" w:rsidRDefault="00925511"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2694F2BF" w14:textId="0FA4DA3F" w:rsidR="000D4C97" w:rsidRDefault="003E4AA2" w:rsidP="00803084">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8/18</w:t>
            </w:r>
          </w:p>
        </w:tc>
      </w:tr>
      <w:tr w:rsidR="008121ED" w:rsidRPr="0062208F" w14:paraId="723C51FF" w14:textId="77777777" w:rsidTr="005A000C">
        <w:trPr>
          <w:cantSplit/>
          <w:trHeight w:val="564"/>
          <w:jc w:val="center"/>
        </w:trPr>
        <w:tc>
          <w:tcPr>
            <w:tcW w:w="536" w:type="pct"/>
            <w:tcBorders>
              <w:top w:val="dotted" w:sz="4" w:space="0" w:color="auto"/>
              <w:left w:val="single" w:sz="12" w:space="0" w:color="auto"/>
              <w:bottom w:val="dotted" w:sz="4" w:space="0" w:color="auto"/>
            </w:tcBorders>
            <w:vAlign w:val="center"/>
          </w:tcPr>
          <w:p w14:paraId="12F61E6D" w14:textId="77777777" w:rsidR="008121ED" w:rsidRDefault="008121ED" w:rsidP="005A000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w:t>
            </w:r>
          </w:p>
        </w:tc>
        <w:tc>
          <w:tcPr>
            <w:tcW w:w="1411" w:type="pct"/>
            <w:tcBorders>
              <w:top w:val="dotted" w:sz="4" w:space="0" w:color="auto"/>
              <w:bottom w:val="dotted" w:sz="4" w:space="0" w:color="auto"/>
            </w:tcBorders>
            <w:vAlign w:val="center"/>
          </w:tcPr>
          <w:p w14:paraId="06F9EDF4" w14:textId="77777777" w:rsidR="008121ED" w:rsidRPr="001C75F9" w:rsidRDefault="008121ED" w:rsidP="005A000C">
            <w:pPr>
              <w:pStyle w:val="10"/>
              <w:snapToGrid w:val="0"/>
              <w:spacing w:before="0" w:after="0" w:line="240" w:lineRule="atLeast"/>
              <w:jc w:val="both"/>
              <w:rPr>
                <w:rFonts w:ascii="標楷體" w:eastAsia="標楷體" w:hAnsi="標楷體"/>
                <w:color w:val="000000" w:themeColor="text1"/>
                <w:sz w:val="22"/>
                <w:szCs w:val="22"/>
              </w:rPr>
            </w:pPr>
            <w:r w:rsidRPr="00CD4D6D">
              <w:rPr>
                <w:rFonts w:ascii="標楷體" w:eastAsia="標楷體" w:hAnsi="標楷體" w:hint="eastAsia"/>
                <w:color w:val="000000" w:themeColor="text1"/>
                <w:sz w:val="22"/>
                <w:szCs w:val="22"/>
              </w:rPr>
              <w:t>工程</w:t>
            </w:r>
            <w:r>
              <w:rPr>
                <w:rFonts w:ascii="標楷體" w:eastAsia="標楷體" w:hAnsi="標楷體" w:hint="eastAsia"/>
                <w:color w:val="000000" w:themeColor="text1"/>
                <w:sz w:val="22"/>
                <w:szCs w:val="22"/>
              </w:rPr>
              <w:t>糾紛與土木工程品管案例研討</w:t>
            </w:r>
          </w:p>
        </w:tc>
        <w:tc>
          <w:tcPr>
            <w:tcW w:w="1510" w:type="pct"/>
            <w:tcBorders>
              <w:top w:val="dotted" w:sz="4" w:space="0" w:color="auto"/>
              <w:bottom w:val="dotted" w:sz="4" w:space="0" w:color="auto"/>
            </w:tcBorders>
            <w:vAlign w:val="center"/>
          </w:tcPr>
          <w:p w14:paraId="3D2A5F84" w14:textId="77777777" w:rsidR="008121ED" w:rsidRPr="00D66D47" w:rsidRDefault="008121ED" w:rsidP="005A000C">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9/6、7、13、20、21</w:t>
            </w:r>
          </w:p>
        </w:tc>
        <w:tc>
          <w:tcPr>
            <w:tcW w:w="640" w:type="pct"/>
            <w:tcBorders>
              <w:top w:val="dotted" w:sz="4" w:space="0" w:color="auto"/>
              <w:bottom w:val="dotted" w:sz="4" w:space="0" w:color="auto"/>
            </w:tcBorders>
            <w:vAlign w:val="center"/>
          </w:tcPr>
          <w:p w14:paraId="1D9F156F" w14:textId="77777777" w:rsidR="008121ED" w:rsidRPr="00B96833" w:rsidRDefault="008121ED" w:rsidP="005A000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7B060BED" w14:textId="77777777" w:rsidR="008121ED" w:rsidRDefault="008121ED" w:rsidP="005A000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320483AD" w14:textId="255967BB" w:rsidR="008121ED" w:rsidRDefault="0078775B" w:rsidP="005A000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8/25</w:t>
            </w:r>
          </w:p>
        </w:tc>
      </w:tr>
      <w:tr w:rsidR="000722A8" w:rsidRPr="0062208F" w14:paraId="1AFE962D" w14:textId="77777777" w:rsidTr="00E65433">
        <w:trPr>
          <w:cantSplit/>
          <w:trHeight w:val="564"/>
          <w:jc w:val="center"/>
        </w:trPr>
        <w:tc>
          <w:tcPr>
            <w:tcW w:w="536" w:type="pct"/>
            <w:tcBorders>
              <w:top w:val="dotted" w:sz="4" w:space="0" w:color="auto"/>
              <w:left w:val="single" w:sz="12" w:space="0" w:color="auto"/>
              <w:bottom w:val="dotted" w:sz="4" w:space="0" w:color="auto"/>
            </w:tcBorders>
            <w:vAlign w:val="center"/>
          </w:tcPr>
          <w:p w14:paraId="76C3D622" w14:textId="38D17907" w:rsidR="000722A8" w:rsidRDefault="0083338E" w:rsidP="00E65433">
            <w:pPr>
              <w:pStyle w:val="10"/>
              <w:snapToGrid w:val="0"/>
              <w:spacing w:before="0" w:after="0" w:line="240" w:lineRule="atLeast"/>
              <w:jc w:val="center"/>
              <w:rPr>
                <w:rFonts w:ascii="標楷體" w:eastAsia="標楷體" w:hAnsi="標楷體"/>
                <w:color w:val="000000" w:themeColor="text1"/>
                <w:sz w:val="22"/>
                <w:szCs w:val="22"/>
              </w:rPr>
            </w:pPr>
            <w:r w:rsidRPr="005A185D">
              <w:rPr>
                <w:rFonts w:ascii="標楷體" w:eastAsia="標楷體" w:hAnsi="標楷體" w:hint="eastAsia"/>
                <w:bCs/>
                <w:color w:val="0070C0"/>
                <w:sz w:val="22"/>
                <w:szCs w:val="22"/>
              </w:rPr>
              <w:t>9/9</w:t>
            </w:r>
          </w:p>
        </w:tc>
        <w:tc>
          <w:tcPr>
            <w:tcW w:w="1411" w:type="pct"/>
            <w:tcBorders>
              <w:top w:val="dotted" w:sz="4" w:space="0" w:color="auto"/>
              <w:bottom w:val="dotted" w:sz="4" w:space="0" w:color="auto"/>
            </w:tcBorders>
            <w:vAlign w:val="center"/>
          </w:tcPr>
          <w:p w14:paraId="51FAC95E" w14:textId="262D0234" w:rsidR="000722A8" w:rsidRPr="00116413" w:rsidRDefault="008B7144" w:rsidP="00E65433">
            <w:pPr>
              <w:pStyle w:val="10"/>
              <w:snapToGrid w:val="0"/>
              <w:spacing w:before="0" w:after="0" w:line="240" w:lineRule="atLeast"/>
              <w:jc w:val="both"/>
              <w:rPr>
                <w:rFonts w:ascii="標楷體" w:eastAsia="標楷體" w:hAnsi="標楷體"/>
                <w:bCs/>
                <w:color w:val="000000" w:themeColor="text1"/>
                <w:sz w:val="22"/>
                <w:szCs w:val="22"/>
              </w:rPr>
            </w:pPr>
            <w:r w:rsidRPr="008B7144">
              <w:rPr>
                <w:rFonts w:ascii="標楷體" w:eastAsia="標楷體" w:hAnsi="標楷體" w:hint="eastAsia"/>
                <w:bCs/>
                <w:color w:val="0070C0"/>
                <w:sz w:val="22"/>
                <w:szCs w:val="22"/>
              </w:rPr>
              <w:t>連續壁工程實務</w:t>
            </w:r>
          </w:p>
        </w:tc>
        <w:tc>
          <w:tcPr>
            <w:tcW w:w="1510" w:type="pct"/>
            <w:tcBorders>
              <w:top w:val="dotted" w:sz="4" w:space="0" w:color="auto"/>
              <w:bottom w:val="dotted" w:sz="4" w:space="0" w:color="auto"/>
            </w:tcBorders>
            <w:vAlign w:val="center"/>
          </w:tcPr>
          <w:p w14:paraId="1D0BEE19" w14:textId="6E1B86C4" w:rsidR="000722A8" w:rsidRDefault="00670CB9" w:rsidP="00E65433">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70C0"/>
                <w:sz w:val="22"/>
                <w:szCs w:val="22"/>
              </w:rPr>
              <w:t>9</w:t>
            </w:r>
            <w:r w:rsidR="000722A8" w:rsidRPr="0028107C">
              <w:rPr>
                <w:rFonts w:ascii="標楷體" w:eastAsia="標楷體" w:hAnsi="標楷體" w:hint="eastAsia"/>
                <w:color w:val="0070C0"/>
                <w:sz w:val="22"/>
                <w:szCs w:val="22"/>
              </w:rPr>
              <w:t>/</w:t>
            </w:r>
            <w:r>
              <w:rPr>
                <w:rFonts w:ascii="標楷體" w:eastAsia="標楷體" w:hAnsi="標楷體" w:hint="eastAsia"/>
                <w:color w:val="0070C0"/>
                <w:sz w:val="22"/>
                <w:szCs w:val="22"/>
              </w:rPr>
              <w:t>9</w:t>
            </w:r>
            <w:r w:rsidR="000722A8" w:rsidRPr="0028107C">
              <w:rPr>
                <w:rFonts w:ascii="標楷體" w:eastAsia="標楷體" w:hAnsi="標楷體" w:hint="eastAsia"/>
                <w:color w:val="0070C0"/>
                <w:sz w:val="22"/>
                <w:szCs w:val="22"/>
              </w:rPr>
              <w:t>、1</w:t>
            </w:r>
            <w:r>
              <w:rPr>
                <w:rFonts w:ascii="標楷體" w:eastAsia="標楷體" w:hAnsi="標楷體" w:hint="eastAsia"/>
                <w:color w:val="0070C0"/>
                <w:sz w:val="22"/>
                <w:szCs w:val="22"/>
              </w:rPr>
              <w:t>1</w:t>
            </w:r>
            <w:r w:rsidR="000722A8" w:rsidRPr="0028107C">
              <w:rPr>
                <w:rFonts w:ascii="標楷體" w:eastAsia="標楷體" w:hAnsi="標楷體" w:hint="eastAsia"/>
                <w:color w:val="0070C0"/>
                <w:sz w:val="22"/>
                <w:szCs w:val="22"/>
              </w:rPr>
              <w:t>、</w:t>
            </w:r>
            <w:r>
              <w:rPr>
                <w:rFonts w:ascii="標楷體" w:eastAsia="標楷體" w:hAnsi="標楷體" w:hint="eastAsia"/>
                <w:color w:val="0070C0"/>
                <w:sz w:val="22"/>
                <w:szCs w:val="22"/>
              </w:rPr>
              <w:t>16</w:t>
            </w:r>
            <w:r w:rsidR="000722A8" w:rsidRPr="0028107C">
              <w:rPr>
                <w:rFonts w:ascii="標楷體" w:eastAsia="標楷體" w:hAnsi="標楷體" w:hint="eastAsia"/>
                <w:color w:val="0070C0"/>
                <w:sz w:val="22"/>
                <w:szCs w:val="22"/>
              </w:rPr>
              <w:t>、</w:t>
            </w:r>
            <w:r>
              <w:rPr>
                <w:rFonts w:ascii="標楷體" w:eastAsia="標楷體" w:hAnsi="標楷體" w:hint="eastAsia"/>
                <w:color w:val="0070C0"/>
                <w:sz w:val="22"/>
                <w:szCs w:val="22"/>
              </w:rPr>
              <w:t>18</w:t>
            </w:r>
            <w:r w:rsidR="000722A8" w:rsidRPr="0028107C">
              <w:rPr>
                <w:rFonts w:ascii="標楷體" w:eastAsia="標楷體" w:hAnsi="標楷體" w:hint="eastAsia"/>
                <w:color w:val="0070C0"/>
                <w:sz w:val="22"/>
                <w:szCs w:val="22"/>
              </w:rPr>
              <w:t>、</w:t>
            </w:r>
            <w:r w:rsidR="00F17B5D">
              <w:rPr>
                <w:rFonts w:ascii="標楷體" w:eastAsia="標楷體" w:hAnsi="標楷體" w:hint="eastAsia"/>
                <w:color w:val="0070C0"/>
                <w:sz w:val="22"/>
                <w:szCs w:val="22"/>
              </w:rPr>
              <w:t>23</w:t>
            </w:r>
            <w:r w:rsidR="000722A8" w:rsidRPr="0028107C">
              <w:rPr>
                <w:rFonts w:ascii="標楷體" w:eastAsia="標楷體" w:hAnsi="標楷體" w:hint="eastAsia"/>
                <w:color w:val="0070C0"/>
                <w:sz w:val="22"/>
                <w:szCs w:val="22"/>
              </w:rPr>
              <w:t>、</w:t>
            </w:r>
            <w:r w:rsidR="00F17B5D">
              <w:rPr>
                <w:rFonts w:ascii="標楷體" w:eastAsia="標楷體" w:hAnsi="標楷體" w:hint="eastAsia"/>
                <w:color w:val="0070C0"/>
                <w:sz w:val="22"/>
                <w:szCs w:val="22"/>
              </w:rPr>
              <w:t>25</w:t>
            </w:r>
            <w:r w:rsidR="000722A8" w:rsidRPr="0028107C">
              <w:rPr>
                <w:rFonts w:ascii="標楷體" w:eastAsia="標楷體" w:hAnsi="標楷體" w:hint="eastAsia"/>
                <w:color w:val="0070C0"/>
                <w:sz w:val="22"/>
                <w:szCs w:val="22"/>
              </w:rPr>
              <w:t>、</w:t>
            </w:r>
            <w:r w:rsidR="00F17B5D">
              <w:rPr>
                <w:rFonts w:ascii="標楷體" w:eastAsia="標楷體" w:hAnsi="標楷體" w:hint="eastAsia"/>
                <w:color w:val="0070C0"/>
                <w:sz w:val="22"/>
                <w:szCs w:val="22"/>
              </w:rPr>
              <w:t>30</w:t>
            </w:r>
            <w:r w:rsidR="000722A8" w:rsidRPr="0028107C">
              <w:rPr>
                <w:rFonts w:ascii="標楷體" w:eastAsia="標楷體" w:hAnsi="標楷體" w:hint="eastAsia"/>
                <w:color w:val="0070C0"/>
                <w:sz w:val="22"/>
                <w:szCs w:val="22"/>
              </w:rPr>
              <w:t>、</w:t>
            </w:r>
            <w:r w:rsidR="000722A8">
              <w:rPr>
                <w:rFonts w:ascii="標楷體" w:eastAsia="標楷體" w:hAnsi="標楷體" w:hint="eastAsia"/>
                <w:color w:val="0070C0"/>
                <w:sz w:val="22"/>
                <w:szCs w:val="22"/>
              </w:rPr>
              <w:t>10</w:t>
            </w:r>
            <w:r w:rsidR="00F17B5D">
              <w:rPr>
                <w:rFonts w:ascii="標楷體" w:eastAsia="標楷體" w:hAnsi="標楷體" w:hint="eastAsia"/>
                <w:color w:val="0070C0"/>
                <w:sz w:val="22"/>
                <w:szCs w:val="22"/>
              </w:rPr>
              <w:t>/2</w:t>
            </w:r>
            <w:r w:rsidR="000722A8" w:rsidRPr="0028107C">
              <w:rPr>
                <w:rFonts w:ascii="標楷體" w:eastAsia="標楷體" w:hAnsi="標楷體" w:hint="eastAsia"/>
                <w:color w:val="0070C0"/>
                <w:sz w:val="22"/>
                <w:szCs w:val="22"/>
              </w:rPr>
              <w:t>、</w:t>
            </w:r>
            <w:r w:rsidR="00F17B5D">
              <w:rPr>
                <w:rFonts w:ascii="標楷體" w:eastAsia="標楷體" w:hAnsi="標楷體" w:hint="eastAsia"/>
                <w:color w:val="0070C0"/>
                <w:sz w:val="22"/>
                <w:szCs w:val="22"/>
              </w:rPr>
              <w:t>7</w:t>
            </w:r>
            <w:r w:rsidR="000722A8" w:rsidRPr="0028107C">
              <w:rPr>
                <w:rFonts w:ascii="標楷體" w:eastAsia="標楷體" w:hAnsi="標楷體" w:hint="eastAsia"/>
                <w:color w:val="0070C0"/>
                <w:sz w:val="22"/>
                <w:szCs w:val="22"/>
              </w:rPr>
              <w:t>、</w:t>
            </w:r>
            <w:r w:rsidR="003652E2">
              <w:rPr>
                <w:rFonts w:ascii="標楷體" w:eastAsia="標楷體" w:hAnsi="標楷體" w:hint="eastAsia"/>
                <w:color w:val="0070C0"/>
                <w:sz w:val="22"/>
                <w:szCs w:val="22"/>
              </w:rPr>
              <w:t>8</w:t>
            </w:r>
            <w:r w:rsidR="000722A8" w:rsidRPr="0028107C">
              <w:rPr>
                <w:rFonts w:ascii="標楷體" w:eastAsia="標楷體" w:hAnsi="標楷體" w:hint="eastAsia"/>
                <w:color w:val="0070C0"/>
                <w:sz w:val="22"/>
                <w:szCs w:val="22"/>
              </w:rPr>
              <w:t>、</w:t>
            </w:r>
            <w:r w:rsidR="003652E2">
              <w:rPr>
                <w:rFonts w:ascii="標楷體" w:eastAsia="標楷體" w:hAnsi="標楷體" w:hint="eastAsia"/>
                <w:color w:val="0070C0"/>
                <w:sz w:val="22"/>
                <w:szCs w:val="22"/>
              </w:rPr>
              <w:t>14</w:t>
            </w:r>
            <w:r w:rsidR="000722A8" w:rsidRPr="0028107C">
              <w:rPr>
                <w:rFonts w:ascii="標楷體" w:eastAsia="標楷體" w:hAnsi="標楷體" w:hint="eastAsia"/>
                <w:color w:val="0070C0"/>
                <w:sz w:val="22"/>
                <w:szCs w:val="22"/>
              </w:rPr>
              <w:t>、</w:t>
            </w:r>
            <w:r w:rsidR="003652E2">
              <w:rPr>
                <w:rFonts w:ascii="標楷體" w:eastAsia="標楷體" w:hAnsi="標楷體" w:hint="eastAsia"/>
                <w:color w:val="0070C0"/>
                <w:sz w:val="22"/>
                <w:szCs w:val="22"/>
              </w:rPr>
              <w:t>16</w:t>
            </w:r>
            <w:r w:rsidR="000722A8" w:rsidRPr="0028107C">
              <w:rPr>
                <w:rFonts w:ascii="標楷體" w:eastAsia="標楷體" w:hAnsi="標楷體" w:hint="eastAsia"/>
                <w:color w:val="0070C0"/>
                <w:sz w:val="22"/>
                <w:szCs w:val="22"/>
              </w:rPr>
              <w:t>、</w:t>
            </w:r>
            <w:r w:rsidR="000722A8">
              <w:rPr>
                <w:rFonts w:ascii="標楷體" w:eastAsia="標楷體" w:hAnsi="標楷體" w:hint="eastAsia"/>
                <w:color w:val="0070C0"/>
                <w:sz w:val="22"/>
                <w:szCs w:val="22"/>
              </w:rPr>
              <w:t>2</w:t>
            </w:r>
            <w:r w:rsidR="003652E2">
              <w:rPr>
                <w:rFonts w:ascii="標楷體" w:eastAsia="標楷體" w:hAnsi="標楷體" w:hint="eastAsia"/>
                <w:color w:val="0070C0"/>
                <w:sz w:val="22"/>
                <w:szCs w:val="22"/>
              </w:rPr>
              <w:t>1</w:t>
            </w:r>
            <w:r w:rsidR="000722A8" w:rsidRPr="0028107C">
              <w:rPr>
                <w:rFonts w:ascii="標楷體" w:eastAsia="標楷體" w:hAnsi="標楷體" w:hint="eastAsia"/>
                <w:color w:val="0070C0"/>
                <w:sz w:val="22"/>
                <w:szCs w:val="22"/>
              </w:rPr>
              <w:t>(考試)</w:t>
            </w:r>
          </w:p>
        </w:tc>
        <w:tc>
          <w:tcPr>
            <w:tcW w:w="640" w:type="pct"/>
            <w:tcBorders>
              <w:top w:val="dotted" w:sz="4" w:space="0" w:color="auto"/>
              <w:bottom w:val="dotted" w:sz="4" w:space="0" w:color="auto"/>
            </w:tcBorders>
            <w:vAlign w:val="center"/>
          </w:tcPr>
          <w:p w14:paraId="6DB9EB7A" w14:textId="77777777" w:rsidR="000722A8" w:rsidRPr="00B96833" w:rsidRDefault="000722A8" w:rsidP="00E65433">
            <w:pPr>
              <w:pStyle w:val="10"/>
              <w:snapToGrid w:val="0"/>
              <w:spacing w:before="0" w:after="0" w:line="240" w:lineRule="atLeast"/>
              <w:jc w:val="center"/>
              <w:rPr>
                <w:rFonts w:ascii="標楷體" w:eastAsia="標楷體" w:hAnsi="標楷體"/>
                <w:color w:val="000000"/>
                <w:sz w:val="22"/>
                <w:szCs w:val="22"/>
              </w:rPr>
            </w:pPr>
            <w:r w:rsidRPr="0028107C">
              <w:rPr>
                <w:rFonts w:ascii="標楷體" w:eastAsia="標楷體" w:hAnsi="標楷體" w:hint="eastAsia"/>
                <w:color w:val="0070C0"/>
                <w:sz w:val="22"/>
                <w:szCs w:val="22"/>
              </w:rPr>
              <w:t>夜間班</w:t>
            </w:r>
          </w:p>
        </w:tc>
        <w:tc>
          <w:tcPr>
            <w:tcW w:w="403" w:type="pct"/>
            <w:tcBorders>
              <w:top w:val="dotted" w:sz="4" w:space="0" w:color="auto"/>
              <w:bottom w:val="dotted" w:sz="4" w:space="0" w:color="auto"/>
            </w:tcBorders>
            <w:vAlign w:val="center"/>
          </w:tcPr>
          <w:p w14:paraId="108BA295" w14:textId="77777777" w:rsidR="000722A8" w:rsidRDefault="000722A8" w:rsidP="00E65433">
            <w:pPr>
              <w:pStyle w:val="10"/>
              <w:snapToGrid w:val="0"/>
              <w:spacing w:before="0" w:after="0" w:line="240" w:lineRule="atLeast"/>
              <w:jc w:val="center"/>
              <w:rPr>
                <w:rFonts w:ascii="標楷體" w:eastAsia="標楷體" w:hAnsi="標楷體"/>
                <w:color w:val="000000" w:themeColor="text1"/>
                <w:sz w:val="22"/>
                <w:szCs w:val="22"/>
              </w:rPr>
            </w:pPr>
            <w:r w:rsidRPr="0028107C">
              <w:rPr>
                <w:rFonts w:ascii="標楷體" w:eastAsia="標楷體" w:hAnsi="標楷體" w:hint="eastAsia"/>
                <w:color w:val="0070C0"/>
                <w:sz w:val="22"/>
                <w:szCs w:val="22"/>
              </w:rPr>
              <w:t>台北</w:t>
            </w:r>
          </w:p>
        </w:tc>
        <w:tc>
          <w:tcPr>
            <w:tcW w:w="500" w:type="pct"/>
            <w:tcBorders>
              <w:top w:val="dotted" w:sz="4" w:space="0" w:color="auto"/>
              <w:bottom w:val="dotted" w:sz="4" w:space="0" w:color="auto"/>
              <w:right w:val="single" w:sz="12" w:space="0" w:color="auto"/>
            </w:tcBorders>
            <w:vAlign w:val="center"/>
          </w:tcPr>
          <w:p w14:paraId="57E8D9F6" w14:textId="44D74427" w:rsidR="000722A8" w:rsidRPr="00AA6EFC" w:rsidRDefault="0083338E" w:rsidP="00E65433">
            <w:pPr>
              <w:pStyle w:val="10"/>
              <w:snapToGrid w:val="0"/>
              <w:spacing w:before="0" w:after="0" w:line="240" w:lineRule="atLeast"/>
              <w:jc w:val="center"/>
              <w:rPr>
                <w:rFonts w:ascii="標楷體" w:eastAsia="標楷體" w:hAnsi="標楷體"/>
                <w:color w:val="000000" w:themeColor="text1"/>
                <w:sz w:val="22"/>
                <w:szCs w:val="22"/>
              </w:rPr>
            </w:pPr>
            <w:r w:rsidRPr="005A185D">
              <w:rPr>
                <w:rFonts w:ascii="標楷體" w:eastAsia="標楷體" w:hAnsi="標楷體" w:hint="eastAsia"/>
                <w:bCs/>
                <w:color w:val="0070C0"/>
                <w:sz w:val="22"/>
                <w:szCs w:val="22"/>
              </w:rPr>
              <w:t>8/25</w:t>
            </w:r>
          </w:p>
        </w:tc>
      </w:tr>
      <w:tr w:rsidR="00F107F6" w:rsidRPr="0062208F" w14:paraId="30899AFC" w14:textId="77777777" w:rsidTr="000D4C97">
        <w:trPr>
          <w:cantSplit/>
          <w:trHeight w:val="564"/>
          <w:jc w:val="center"/>
        </w:trPr>
        <w:tc>
          <w:tcPr>
            <w:tcW w:w="536" w:type="pct"/>
            <w:tcBorders>
              <w:top w:val="dotted" w:sz="4" w:space="0" w:color="auto"/>
              <w:left w:val="single" w:sz="12" w:space="0" w:color="auto"/>
              <w:bottom w:val="dotted" w:sz="4" w:space="0" w:color="auto"/>
            </w:tcBorders>
            <w:vAlign w:val="center"/>
          </w:tcPr>
          <w:p w14:paraId="6A5C0191" w14:textId="56C5E412"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9/13</w:t>
            </w:r>
          </w:p>
        </w:tc>
        <w:tc>
          <w:tcPr>
            <w:tcW w:w="1411" w:type="pct"/>
            <w:tcBorders>
              <w:top w:val="dotted" w:sz="4" w:space="0" w:color="auto"/>
              <w:bottom w:val="dotted" w:sz="4" w:space="0" w:color="auto"/>
            </w:tcBorders>
            <w:vAlign w:val="center"/>
          </w:tcPr>
          <w:p w14:paraId="66B50FA2" w14:textId="0510917F" w:rsidR="00F107F6" w:rsidRPr="001C75F9" w:rsidRDefault="00F107F6"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新舊建築基礎開挖工法與裝修工程案例研討</w:t>
            </w:r>
          </w:p>
        </w:tc>
        <w:tc>
          <w:tcPr>
            <w:tcW w:w="1510" w:type="pct"/>
            <w:tcBorders>
              <w:top w:val="dotted" w:sz="4" w:space="0" w:color="auto"/>
              <w:bottom w:val="dotted" w:sz="4" w:space="0" w:color="auto"/>
            </w:tcBorders>
            <w:vAlign w:val="center"/>
          </w:tcPr>
          <w:p w14:paraId="4B25B2A3" w14:textId="29890820"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9/13、</w:t>
            </w:r>
            <w:r w:rsidR="001870E6">
              <w:rPr>
                <w:rFonts w:ascii="標楷體" w:eastAsia="標楷體" w:hAnsi="標楷體" w:hint="eastAsia"/>
                <w:color w:val="000000" w:themeColor="text1"/>
                <w:sz w:val="22"/>
                <w:szCs w:val="22"/>
              </w:rPr>
              <w:t>14</w:t>
            </w:r>
            <w:r w:rsidR="000F40D7">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rPr>
              <w:t>20、21、27</w:t>
            </w:r>
          </w:p>
        </w:tc>
        <w:tc>
          <w:tcPr>
            <w:tcW w:w="640" w:type="pct"/>
            <w:tcBorders>
              <w:top w:val="dotted" w:sz="4" w:space="0" w:color="auto"/>
              <w:bottom w:val="dotted" w:sz="4" w:space="0" w:color="auto"/>
            </w:tcBorders>
            <w:vAlign w:val="center"/>
          </w:tcPr>
          <w:p w14:paraId="0042E991" w14:textId="1A792806"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220704B1" w14:textId="7F5D7BAB"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024BC9CE" w14:textId="4A2A8F5C" w:rsidR="00F107F6" w:rsidRDefault="0083338E"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9/1</w:t>
            </w:r>
          </w:p>
        </w:tc>
      </w:tr>
      <w:tr w:rsidR="00F107F6" w:rsidRPr="0062208F" w14:paraId="7CA80352" w14:textId="77777777" w:rsidTr="00E65433">
        <w:trPr>
          <w:cantSplit/>
          <w:trHeight w:val="564"/>
          <w:jc w:val="center"/>
        </w:trPr>
        <w:tc>
          <w:tcPr>
            <w:tcW w:w="536" w:type="pct"/>
            <w:tcBorders>
              <w:top w:val="dotted" w:sz="4" w:space="0" w:color="auto"/>
              <w:left w:val="single" w:sz="12" w:space="0" w:color="auto"/>
              <w:bottom w:val="dotted" w:sz="4" w:space="0" w:color="auto"/>
            </w:tcBorders>
            <w:vAlign w:val="center"/>
          </w:tcPr>
          <w:p w14:paraId="4183562A" w14:textId="1EB4E467"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10/18</w:t>
            </w:r>
          </w:p>
        </w:tc>
        <w:tc>
          <w:tcPr>
            <w:tcW w:w="1411" w:type="pct"/>
            <w:tcBorders>
              <w:top w:val="dotted" w:sz="4" w:space="0" w:color="auto"/>
              <w:bottom w:val="dotted" w:sz="4" w:space="0" w:color="auto"/>
            </w:tcBorders>
            <w:vAlign w:val="center"/>
          </w:tcPr>
          <w:p w14:paraId="668D6126" w14:textId="577EDE7E" w:rsidR="00F107F6" w:rsidRPr="001C75F9" w:rsidRDefault="000D1C53"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10" w:type="pct"/>
            <w:tcBorders>
              <w:top w:val="dotted" w:sz="4" w:space="0" w:color="auto"/>
              <w:bottom w:val="dotted" w:sz="4" w:space="0" w:color="auto"/>
            </w:tcBorders>
            <w:vAlign w:val="center"/>
          </w:tcPr>
          <w:p w14:paraId="58D4CB1D" w14:textId="7D69FC5C"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10/18、19、</w:t>
            </w:r>
            <w:r w:rsidR="00240E0B">
              <w:rPr>
                <w:rFonts w:ascii="標楷體" w:eastAsia="標楷體" w:hAnsi="標楷體" w:hint="eastAsia"/>
                <w:color w:val="000000" w:themeColor="text1"/>
                <w:sz w:val="22"/>
                <w:szCs w:val="22"/>
              </w:rPr>
              <w:t>11/1</w:t>
            </w:r>
            <w:r w:rsidR="000A1E06">
              <w:rPr>
                <w:rFonts w:ascii="標楷體" w:eastAsia="標楷體" w:hAnsi="標楷體" w:hint="eastAsia"/>
                <w:color w:val="000000" w:themeColor="text1"/>
                <w:sz w:val="22"/>
                <w:szCs w:val="22"/>
              </w:rPr>
              <w:t>、2</w:t>
            </w:r>
            <w:r w:rsidR="00240E0B">
              <w:rPr>
                <w:rFonts w:ascii="標楷體" w:eastAsia="標楷體" w:hAnsi="標楷體" w:hint="eastAsia"/>
                <w:color w:val="000000" w:themeColor="text1"/>
                <w:sz w:val="22"/>
                <w:szCs w:val="22"/>
              </w:rPr>
              <w:t>、8</w:t>
            </w:r>
          </w:p>
        </w:tc>
        <w:tc>
          <w:tcPr>
            <w:tcW w:w="640" w:type="pct"/>
            <w:tcBorders>
              <w:top w:val="dotted" w:sz="4" w:space="0" w:color="auto"/>
              <w:bottom w:val="dotted" w:sz="4" w:space="0" w:color="auto"/>
            </w:tcBorders>
            <w:vAlign w:val="center"/>
          </w:tcPr>
          <w:p w14:paraId="76810F58" w14:textId="0B4C0F7A"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50368DD1" w14:textId="7C77DBEF"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57EB65AA" w14:textId="53475563" w:rsidR="00F107F6" w:rsidRDefault="0085572F"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w:t>
            </w:r>
          </w:p>
        </w:tc>
      </w:tr>
      <w:tr w:rsidR="00416BD3" w:rsidRPr="0062208F" w14:paraId="3D019E56" w14:textId="77777777" w:rsidTr="005A000C">
        <w:trPr>
          <w:cantSplit/>
          <w:trHeight w:val="564"/>
          <w:jc w:val="center"/>
        </w:trPr>
        <w:tc>
          <w:tcPr>
            <w:tcW w:w="536" w:type="pct"/>
            <w:tcBorders>
              <w:top w:val="dotted" w:sz="4" w:space="0" w:color="auto"/>
              <w:left w:val="single" w:sz="12" w:space="0" w:color="auto"/>
              <w:bottom w:val="dotted" w:sz="4" w:space="0" w:color="auto"/>
            </w:tcBorders>
            <w:vAlign w:val="center"/>
          </w:tcPr>
          <w:p w14:paraId="1BF6ADED" w14:textId="123C7716" w:rsidR="00416BD3" w:rsidRDefault="00416BD3" w:rsidP="005A000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w:t>
            </w:r>
            <w:r w:rsidR="00097128">
              <w:rPr>
                <w:rFonts w:ascii="標楷體" w:eastAsia="標楷體" w:hAnsi="標楷體" w:hint="eastAsia"/>
                <w:color w:val="000000" w:themeColor="text1"/>
                <w:sz w:val="22"/>
                <w:szCs w:val="22"/>
              </w:rPr>
              <w:t>18</w:t>
            </w:r>
          </w:p>
        </w:tc>
        <w:tc>
          <w:tcPr>
            <w:tcW w:w="1411" w:type="pct"/>
            <w:tcBorders>
              <w:top w:val="dotted" w:sz="4" w:space="0" w:color="auto"/>
              <w:bottom w:val="dotted" w:sz="4" w:space="0" w:color="auto"/>
            </w:tcBorders>
            <w:vAlign w:val="center"/>
          </w:tcPr>
          <w:p w14:paraId="617B0C60" w14:textId="77777777" w:rsidR="00416BD3" w:rsidRPr="000F31AE" w:rsidRDefault="00416BD3" w:rsidP="005A000C">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10" w:type="pct"/>
            <w:tcBorders>
              <w:top w:val="dotted" w:sz="4" w:space="0" w:color="auto"/>
              <w:bottom w:val="dotted" w:sz="4" w:space="0" w:color="auto"/>
            </w:tcBorders>
            <w:vAlign w:val="center"/>
          </w:tcPr>
          <w:p w14:paraId="4896B051" w14:textId="72558789" w:rsidR="00416BD3" w:rsidRPr="003B50D9" w:rsidRDefault="00416BD3" w:rsidP="005A000C">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10/</w:t>
            </w:r>
            <w:r w:rsidR="00097128">
              <w:rPr>
                <w:rFonts w:ascii="標楷體" w:eastAsia="標楷體" w:hAnsi="標楷體" w:hint="eastAsia"/>
                <w:color w:val="000000" w:themeColor="text1"/>
                <w:sz w:val="22"/>
                <w:szCs w:val="22"/>
              </w:rPr>
              <w:t>18</w:t>
            </w:r>
            <w:r>
              <w:rPr>
                <w:rFonts w:ascii="標楷體" w:eastAsia="標楷體" w:hAnsi="標楷體" w:hint="eastAsia"/>
                <w:color w:val="000000" w:themeColor="text1"/>
                <w:sz w:val="22"/>
                <w:szCs w:val="22"/>
              </w:rPr>
              <w:t>、</w:t>
            </w:r>
            <w:r w:rsidR="00097128">
              <w:rPr>
                <w:rFonts w:ascii="標楷體" w:eastAsia="標楷體" w:hAnsi="標楷體" w:hint="eastAsia"/>
                <w:color w:val="000000" w:themeColor="text1"/>
                <w:sz w:val="22"/>
                <w:szCs w:val="22"/>
              </w:rPr>
              <w:t>19</w:t>
            </w:r>
            <w:r>
              <w:rPr>
                <w:rFonts w:ascii="標楷體" w:eastAsia="標楷體" w:hAnsi="標楷體" w:hint="eastAsia"/>
                <w:color w:val="000000" w:themeColor="text1"/>
                <w:sz w:val="22"/>
                <w:szCs w:val="22"/>
              </w:rPr>
              <w:t>、11/1、2、8、9</w:t>
            </w:r>
          </w:p>
        </w:tc>
        <w:tc>
          <w:tcPr>
            <w:tcW w:w="640" w:type="pct"/>
            <w:tcBorders>
              <w:top w:val="dotted" w:sz="4" w:space="0" w:color="auto"/>
              <w:bottom w:val="dotted" w:sz="4" w:space="0" w:color="auto"/>
            </w:tcBorders>
            <w:vAlign w:val="center"/>
          </w:tcPr>
          <w:p w14:paraId="57F6ED6A" w14:textId="77777777" w:rsidR="00416BD3" w:rsidRPr="00B96833" w:rsidRDefault="00416BD3" w:rsidP="005A000C">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36FEDB1E" w14:textId="77777777" w:rsidR="00416BD3" w:rsidRDefault="00416BD3" w:rsidP="005A000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6A28DF0B" w14:textId="7433585C" w:rsidR="00416BD3" w:rsidRPr="003C166F" w:rsidRDefault="00416BD3" w:rsidP="005A000C">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10/3</w:t>
            </w:r>
          </w:p>
        </w:tc>
      </w:tr>
      <w:tr w:rsidR="00F107F6" w:rsidRPr="0062208F" w14:paraId="06FF8C2D" w14:textId="77777777" w:rsidTr="00E65433">
        <w:trPr>
          <w:cantSplit/>
          <w:trHeight w:val="564"/>
          <w:jc w:val="center"/>
        </w:trPr>
        <w:tc>
          <w:tcPr>
            <w:tcW w:w="536" w:type="pct"/>
            <w:tcBorders>
              <w:top w:val="dotted" w:sz="4" w:space="0" w:color="auto"/>
              <w:left w:val="single" w:sz="12" w:space="0" w:color="auto"/>
              <w:bottom w:val="dotted" w:sz="4" w:space="0" w:color="auto"/>
            </w:tcBorders>
            <w:vAlign w:val="center"/>
          </w:tcPr>
          <w:p w14:paraId="54945574" w14:textId="2028384C"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FD6893">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w:t>
            </w:r>
            <w:r w:rsidR="00FD6893">
              <w:rPr>
                <w:rFonts w:ascii="標楷體" w:eastAsia="標楷體" w:hAnsi="標楷體" w:hint="eastAsia"/>
                <w:color w:val="000000" w:themeColor="text1"/>
                <w:sz w:val="22"/>
                <w:szCs w:val="22"/>
              </w:rPr>
              <w:t>1</w:t>
            </w:r>
          </w:p>
        </w:tc>
        <w:tc>
          <w:tcPr>
            <w:tcW w:w="1411" w:type="pct"/>
            <w:tcBorders>
              <w:top w:val="dotted" w:sz="4" w:space="0" w:color="auto"/>
              <w:bottom w:val="dotted" w:sz="4" w:space="0" w:color="auto"/>
            </w:tcBorders>
            <w:vAlign w:val="center"/>
          </w:tcPr>
          <w:p w14:paraId="599F15EF" w14:textId="12007F4D" w:rsidR="00F107F6" w:rsidRPr="001C75F9" w:rsidRDefault="000D1C53"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推進工程與工務行政</w:t>
            </w:r>
          </w:p>
        </w:tc>
        <w:tc>
          <w:tcPr>
            <w:tcW w:w="1510" w:type="pct"/>
            <w:tcBorders>
              <w:top w:val="dotted" w:sz="4" w:space="0" w:color="auto"/>
              <w:bottom w:val="dotted" w:sz="4" w:space="0" w:color="auto"/>
            </w:tcBorders>
            <w:vAlign w:val="center"/>
          </w:tcPr>
          <w:p w14:paraId="47196703" w14:textId="3FE14AE0"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097128">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w:t>
            </w:r>
            <w:r w:rsidR="00E84141">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w:t>
            </w:r>
            <w:r w:rsidR="00097128">
              <w:rPr>
                <w:rFonts w:ascii="標楷體" w:eastAsia="標楷體" w:hAnsi="標楷體" w:hint="eastAsia"/>
                <w:color w:val="000000" w:themeColor="text1"/>
                <w:sz w:val="22"/>
                <w:szCs w:val="22"/>
              </w:rPr>
              <w:t>2</w:t>
            </w:r>
            <w:r>
              <w:rPr>
                <w:rFonts w:ascii="標楷體" w:eastAsia="標楷體" w:hAnsi="標楷體" w:hint="eastAsia"/>
                <w:color w:val="000000" w:themeColor="text1"/>
                <w:sz w:val="22"/>
                <w:szCs w:val="22"/>
              </w:rPr>
              <w:t>、</w:t>
            </w:r>
            <w:r w:rsidR="00FD6893">
              <w:rPr>
                <w:rFonts w:ascii="標楷體" w:eastAsia="標楷體" w:hAnsi="標楷體" w:hint="eastAsia"/>
                <w:color w:val="000000" w:themeColor="text1"/>
                <w:sz w:val="22"/>
                <w:szCs w:val="22"/>
              </w:rPr>
              <w:t>8</w:t>
            </w:r>
            <w:r>
              <w:rPr>
                <w:rFonts w:ascii="標楷體" w:eastAsia="標楷體" w:hAnsi="標楷體" w:hint="eastAsia"/>
                <w:color w:val="000000" w:themeColor="text1"/>
                <w:sz w:val="22"/>
                <w:szCs w:val="22"/>
              </w:rPr>
              <w:t>、</w:t>
            </w:r>
            <w:r w:rsidR="00FD6893">
              <w:rPr>
                <w:rFonts w:ascii="標楷體" w:eastAsia="標楷體" w:hAnsi="標楷體" w:hint="eastAsia"/>
                <w:color w:val="000000" w:themeColor="text1"/>
                <w:sz w:val="22"/>
                <w:szCs w:val="22"/>
              </w:rPr>
              <w:t>9</w:t>
            </w:r>
            <w:r>
              <w:rPr>
                <w:rFonts w:ascii="標楷體" w:eastAsia="標楷體" w:hAnsi="標楷體" w:hint="eastAsia"/>
                <w:color w:val="000000" w:themeColor="text1"/>
                <w:sz w:val="22"/>
                <w:szCs w:val="22"/>
              </w:rPr>
              <w:t>、</w:t>
            </w:r>
            <w:r w:rsidR="00FD6893">
              <w:rPr>
                <w:rFonts w:ascii="標楷體" w:eastAsia="標楷體" w:hAnsi="標楷體" w:hint="eastAsia"/>
                <w:color w:val="000000" w:themeColor="text1"/>
                <w:sz w:val="22"/>
                <w:szCs w:val="22"/>
              </w:rPr>
              <w:t>15</w:t>
            </w:r>
          </w:p>
        </w:tc>
        <w:tc>
          <w:tcPr>
            <w:tcW w:w="640" w:type="pct"/>
            <w:tcBorders>
              <w:top w:val="dotted" w:sz="4" w:space="0" w:color="auto"/>
              <w:bottom w:val="dotted" w:sz="4" w:space="0" w:color="auto"/>
            </w:tcBorders>
            <w:vAlign w:val="center"/>
          </w:tcPr>
          <w:p w14:paraId="3491BB3A" w14:textId="7FFA7862"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55C87171" w14:textId="1D3D5C0F"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05B4DFEF" w14:textId="11255499" w:rsidR="00F107F6" w:rsidRDefault="0085572F"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w:t>
            </w:r>
            <w:r w:rsidR="00E86F42">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3</w:t>
            </w:r>
          </w:p>
        </w:tc>
      </w:tr>
      <w:tr w:rsidR="00F107F6" w:rsidRPr="0062208F" w14:paraId="556E41ED" w14:textId="77777777" w:rsidTr="00E65433">
        <w:trPr>
          <w:cantSplit/>
          <w:trHeight w:val="564"/>
          <w:jc w:val="center"/>
        </w:trPr>
        <w:tc>
          <w:tcPr>
            <w:tcW w:w="536" w:type="pct"/>
            <w:tcBorders>
              <w:top w:val="dotted" w:sz="4" w:space="0" w:color="auto"/>
              <w:left w:val="single" w:sz="12" w:space="0" w:color="auto"/>
              <w:bottom w:val="dotted" w:sz="4" w:space="0" w:color="auto"/>
            </w:tcBorders>
            <w:vAlign w:val="center"/>
          </w:tcPr>
          <w:p w14:paraId="14B13E3E" w14:textId="3B666F2B"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w:t>
            </w:r>
          </w:p>
        </w:tc>
        <w:tc>
          <w:tcPr>
            <w:tcW w:w="1411" w:type="pct"/>
            <w:tcBorders>
              <w:top w:val="dotted" w:sz="4" w:space="0" w:color="auto"/>
              <w:bottom w:val="dotted" w:sz="4" w:space="0" w:color="auto"/>
            </w:tcBorders>
            <w:vAlign w:val="center"/>
          </w:tcPr>
          <w:p w14:paraId="6EAD8439" w14:textId="459CF3B4" w:rsidR="00F107F6" w:rsidRPr="001C75F9" w:rsidRDefault="00B17FBD"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土木工程品管案例研討</w:t>
            </w:r>
          </w:p>
        </w:tc>
        <w:tc>
          <w:tcPr>
            <w:tcW w:w="1510" w:type="pct"/>
            <w:tcBorders>
              <w:top w:val="dotted" w:sz="4" w:space="0" w:color="auto"/>
              <w:bottom w:val="dotted" w:sz="4" w:space="0" w:color="auto"/>
            </w:tcBorders>
            <w:vAlign w:val="center"/>
          </w:tcPr>
          <w:p w14:paraId="11B66549" w14:textId="464D3875"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11/8、9、15、16、22</w:t>
            </w:r>
          </w:p>
        </w:tc>
        <w:tc>
          <w:tcPr>
            <w:tcW w:w="640" w:type="pct"/>
            <w:tcBorders>
              <w:top w:val="dotted" w:sz="4" w:space="0" w:color="auto"/>
              <w:bottom w:val="dotted" w:sz="4" w:space="0" w:color="auto"/>
            </w:tcBorders>
            <w:vAlign w:val="center"/>
          </w:tcPr>
          <w:p w14:paraId="1D586EA0" w14:textId="46E9493A"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6498A014" w14:textId="56016538"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4E4202B2" w14:textId="076B1E54" w:rsidR="00F107F6" w:rsidRDefault="00BB6B46"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10/27</w:t>
            </w:r>
          </w:p>
        </w:tc>
      </w:tr>
      <w:tr w:rsidR="00F107F6" w:rsidRPr="0062208F" w14:paraId="0C9BEBE7" w14:textId="77777777" w:rsidTr="00E65433">
        <w:trPr>
          <w:cantSplit/>
          <w:trHeight w:val="564"/>
          <w:jc w:val="center"/>
        </w:trPr>
        <w:tc>
          <w:tcPr>
            <w:tcW w:w="536" w:type="pct"/>
            <w:tcBorders>
              <w:top w:val="dotted" w:sz="4" w:space="0" w:color="auto"/>
              <w:left w:val="single" w:sz="12" w:space="0" w:color="auto"/>
              <w:bottom w:val="dotted" w:sz="4" w:space="0" w:color="auto"/>
            </w:tcBorders>
            <w:vAlign w:val="center"/>
          </w:tcPr>
          <w:p w14:paraId="45486780" w14:textId="4E91D5E7"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sidRPr="005A185D">
              <w:rPr>
                <w:rFonts w:ascii="標楷體" w:eastAsia="標楷體" w:hAnsi="標楷體" w:hint="eastAsia"/>
                <w:b/>
                <w:color w:val="FF00FF"/>
                <w:sz w:val="22"/>
                <w:szCs w:val="22"/>
              </w:rPr>
              <w:t>11/15</w:t>
            </w:r>
          </w:p>
        </w:tc>
        <w:tc>
          <w:tcPr>
            <w:tcW w:w="1411" w:type="pct"/>
            <w:tcBorders>
              <w:top w:val="dotted" w:sz="4" w:space="0" w:color="auto"/>
              <w:bottom w:val="dotted" w:sz="4" w:space="0" w:color="auto"/>
            </w:tcBorders>
            <w:vAlign w:val="center"/>
          </w:tcPr>
          <w:p w14:paraId="05B777C4" w14:textId="31185407" w:rsidR="00F107F6" w:rsidRPr="00C14728" w:rsidRDefault="00B17FBD" w:rsidP="00F107F6">
            <w:pPr>
              <w:pStyle w:val="10"/>
              <w:snapToGrid w:val="0"/>
              <w:spacing w:before="0" w:after="0" w:line="240" w:lineRule="atLeast"/>
              <w:jc w:val="both"/>
              <w:rPr>
                <w:rFonts w:ascii="標楷體" w:eastAsia="標楷體" w:hAnsi="標楷體"/>
                <w:b/>
                <w:color w:val="FF00FF"/>
                <w:sz w:val="22"/>
                <w:szCs w:val="22"/>
              </w:rPr>
            </w:pPr>
            <w:r w:rsidRPr="00B17FBD">
              <w:rPr>
                <w:rFonts w:ascii="標楷體" w:eastAsia="標楷體" w:hAnsi="標楷體" w:hint="eastAsia"/>
                <w:b/>
                <w:color w:val="FF00FF"/>
                <w:sz w:val="22"/>
                <w:szCs w:val="22"/>
              </w:rPr>
              <w:t>工程糾紛與土木工程品管案例研討</w:t>
            </w:r>
          </w:p>
        </w:tc>
        <w:tc>
          <w:tcPr>
            <w:tcW w:w="1510" w:type="pct"/>
            <w:tcBorders>
              <w:top w:val="dotted" w:sz="4" w:space="0" w:color="auto"/>
              <w:bottom w:val="dotted" w:sz="4" w:space="0" w:color="auto"/>
            </w:tcBorders>
            <w:vAlign w:val="center"/>
          </w:tcPr>
          <w:p w14:paraId="6A7A3AA5" w14:textId="02FB6C37" w:rsidR="00F107F6" w:rsidRPr="00C14728" w:rsidRDefault="00F107F6" w:rsidP="00F107F6">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b/>
                <w:color w:val="FF00FF"/>
                <w:sz w:val="22"/>
                <w:szCs w:val="22"/>
              </w:rPr>
              <w:t>11</w:t>
            </w:r>
            <w:r w:rsidRPr="00C14728">
              <w:rPr>
                <w:rFonts w:ascii="標楷體" w:eastAsia="標楷體" w:hAnsi="標楷體" w:hint="eastAsia"/>
                <w:b/>
                <w:color w:val="FF00FF"/>
                <w:sz w:val="22"/>
                <w:szCs w:val="22"/>
              </w:rPr>
              <w:t>/</w:t>
            </w:r>
            <w:r>
              <w:rPr>
                <w:rFonts w:ascii="標楷體" w:eastAsia="標楷體" w:hAnsi="標楷體" w:hint="eastAsia"/>
                <w:b/>
                <w:color w:val="FF00FF"/>
                <w:sz w:val="22"/>
                <w:szCs w:val="22"/>
              </w:rPr>
              <w:t>1</w:t>
            </w:r>
            <w:r w:rsidRPr="00C14728">
              <w:rPr>
                <w:rFonts w:ascii="標楷體" w:eastAsia="標楷體" w:hAnsi="標楷體" w:hint="eastAsia"/>
                <w:b/>
                <w:color w:val="FF00FF"/>
                <w:sz w:val="22"/>
                <w:szCs w:val="22"/>
              </w:rPr>
              <w:t>5、</w:t>
            </w:r>
            <w:r>
              <w:rPr>
                <w:rFonts w:ascii="標楷體" w:eastAsia="標楷體" w:hAnsi="標楷體" w:hint="eastAsia"/>
                <w:b/>
                <w:color w:val="FF00FF"/>
                <w:sz w:val="22"/>
                <w:szCs w:val="22"/>
              </w:rPr>
              <w:t>1</w:t>
            </w:r>
            <w:r w:rsidRPr="00C14728">
              <w:rPr>
                <w:rFonts w:ascii="標楷體" w:eastAsia="標楷體" w:hAnsi="標楷體" w:hint="eastAsia"/>
                <w:b/>
                <w:color w:val="FF00FF"/>
                <w:sz w:val="22"/>
                <w:szCs w:val="22"/>
              </w:rPr>
              <w:t>6、</w:t>
            </w:r>
            <w:r>
              <w:rPr>
                <w:rFonts w:ascii="標楷體" w:eastAsia="標楷體" w:hAnsi="標楷體" w:hint="eastAsia"/>
                <w:b/>
                <w:color w:val="FF00FF"/>
                <w:sz w:val="22"/>
                <w:szCs w:val="22"/>
              </w:rPr>
              <w:t>2</w:t>
            </w:r>
            <w:r w:rsidRPr="00C14728">
              <w:rPr>
                <w:rFonts w:ascii="標楷體" w:eastAsia="標楷體" w:hAnsi="標楷體" w:hint="eastAsia"/>
                <w:b/>
                <w:color w:val="FF00FF"/>
                <w:sz w:val="22"/>
                <w:szCs w:val="22"/>
              </w:rPr>
              <w:t>2、</w:t>
            </w:r>
            <w:r>
              <w:rPr>
                <w:rFonts w:ascii="標楷體" w:eastAsia="標楷體" w:hAnsi="標楷體" w:hint="eastAsia"/>
                <w:b/>
                <w:color w:val="FF00FF"/>
                <w:sz w:val="22"/>
                <w:szCs w:val="22"/>
              </w:rPr>
              <w:t>2</w:t>
            </w:r>
            <w:r w:rsidRPr="00C14728">
              <w:rPr>
                <w:rFonts w:ascii="標楷體" w:eastAsia="標楷體" w:hAnsi="標楷體" w:hint="eastAsia"/>
                <w:b/>
                <w:color w:val="FF00FF"/>
                <w:sz w:val="22"/>
                <w:szCs w:val="22"/>
              </w:rPr>
              <w:t>3、</w:t>
            </w:r>
            <w:r>
              <w:rPr>
                <w:rFonts w:ascii="標楷體" w:eastAsia="標楷體" w:hAnsi="標楷體" w:hint="eastAsia"/>
                <w:b/>
                <w:color w:val="FF00FF"/>
                <w:sz w:val="22"/>
                <w:szCs w:val="22"/>
              </w:rPr>
              <w:t>2</w:t>
            </w:r>
            <w:r w:rsidRPr="00C14728">
              <w:rPr>
                <w:rFonts w:ascii="標楷體" w:eastAsia="標楷體" w:hAnsi="標楷體" w:hint="eastAsia"/>
                <w:b/>
                <w:color w:val="FF00FF"/>
                <w:sz w:val="22"/>
                <w:szCs w:val="22"/>
              </w:rPr>
              <w:t>9、</w:t>
            </w:r>
            <w:r>
              <w:rPr>
                <w:rFonts w:ascii="標楷體" w:eastAsia="標楷體" w:hAnsi="標楷體" w:hint="eastAsia"/>
                <w:b/>
                <w:color w:val="FF00FF"/>
                <w:sz w:val="22"/>
                <w:szCs w:val="22"/>
              </w:rPr>
              <w:t>3</w:t>
            </w:r>
            <w:r w:rsidRPr="00C14728">
              <w:rPr>
                <w:rFonts w:ascii="標楷體" w:eastAsia="標楷體" w:hAnsi="標楷體" w:hint="eastAsia"/>
                <w:b/>
                <w:color w:val="FF00FF"/>
                <w:sz w:val="22"/>
                <w:szCs w:val="22"/>
              </w:rPr>
              <w:t>0</w:t>
            </w:r>
          </w:p>
        </w:tc>
        <w:tc>
          <w:tcPr>
            <w:tcW w:w="640" w:type="pct"/>
            <w:tcBorders>
              <w:top w:val="dotted" w:sz="4" w:space="0" w:color="auto"/>
              <w:bottom w:val="dotted" w:sz="4" w:space="0" w:color="auto"/>
            </w:tcBorders>
            <w:vAlign w:val="center"/>
          </w:tcPr>
          <w:p w14:paraId="6E28BEBB" w14:textId="77777777" w:rsidR="00F107F6" w:rsidRPr="00B96833" w:rsidRDefault="00F107F6" w:rsidP="00F107F6">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03" w:type="pct"/>
            <w:tcBorders>
              <w:top w:val="dotted" w:sz="4" w:space="0" w:color="auto"/>
              <w:bottom w:val="dotted" w:sz="4" w:space="0" w:color="auto"/>
            </w:tcBorders>
            <w:vAlign w:val="center"/>
          </w:tcPr>
          <w:p w14:paraId="2C29F044" w14:textId="77777777" w:rsidR="00F107F6" w:rsidRDefault="00F107F6" w:rsidP="00F107F6">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500" w:type="pct"/>
            <w:tcBorders>
              <w:top w:val="dotted" w:sz="4" w:space="0" w:color="auto"/>
              <w:bottom w:val="dotted" w:sz="4" w:space="0" w:color="auto"/>
              <w:right w:val="single" w:sz="12" w:space="0" w:color="auto"/>
            </w:tcBorders>
            <w:vAlign w:val="center"/>
          </w:tcPr>
          <w:p w14:paraId="5FF31C92" w14:textId="449149D9" w:rsidR="00F107F6" w:rsidRPr="003C166F" w:rsidRDefault="00BB6B46" w:rsidP="00F107F6">
            <w:pPr>
              <w:pStyle w:val="10"/>
              <w:snapToGrid w:val="0"/>
              <w:spacing w:before="0" w:after="0" w:line="240" w:lineRule="atLeast"/>
              <w:jc w:val="center"/>
              <w:rPr>
                <w:rFonts w:ascii="標楷體" w:eastAsia="標楷體" w:hAnsi="標楷體"/>
                <w:color w:val="000000" w:themeColor="text1"/>
                <w:sz w:val="22"/>
                <w:szCs w:val="22"/>
              </w:rPr>
            </w:pPr>
            <w:r w:rsidRPr="005A185D">
              <w:rPr>
                <w:rFonts w:ascii="標楷體" w:eastAsia="標楷體" w:hAnsi="標楷體" w:hint="eastAsia"/>
                <w:b/>
                <w:color w:val="FF00FF"/>
                <w:sz w:val="22"/>
                <w:szCs w:val="22"/>
              </w:rPr>
              <w:t>11/3</w:t>
            </w:r>
          </w:p>
        </w:tc>
      </w:tr>
      <w:tr w:rsidR="00F107F6" w:rsidRPr="0062208F" w14:paraId="4DBC4504" w14:textId="77777777" w:rsidTr="000D4C97">
        <w:trPr>
          <w:cantSplit/>
          <w:trHeight w:val="564"/>
          <w:jc w:val="center"/>
        </w:trPr>
        <w:tc>
          <w:tcPr>
            <w:tcW w:w="536" w:type="pct"/>
            <w:tcBorders>
              <w:top w:val="dotted" w:sz="4" w:space="0" w:color="auto"/>
              <w:left w:val="single" w:sz="12" w:space="0" w:color="auto"/>
              <w:bottom w:val="dotted" w:sz="4" w:space="0" w:color="auto"/>
            </w:tcBorders>
            <w:vAlign w:val="center"/>
          </w:tcPr>
          <w:p w14:paraId="1E8CDC60" w14:textId="538D1EFA"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11/22</w:t>
            </w:r>
          </w:p>
        </w:tc>
        <w:tc>
          <w:tcPr>
            <w:tcW w:w="1411" w:type="pct"/>
            <w:tcBorders>
              <w:top w:val="dotted" w:sz="4" w:space="0" w:color="auto"/>
              <w:bottom w:val="dotted" w:sz="4" w:space="0" w:color="auto"/>
            </w:tcBorders>
            <w:vAlign w:val="center"/>
          </w:tcPr>
          <w:p w14:paraId="1CEF1D07" w14:textId="607B9CE4" w:rsidR="00F107F6" w:rsidRPr="001C75F9" w:rsidRDefault="00B17FBD"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新舊建築基礎開挖工法與裝修工程案例研討</w:t>
            </w:r>
          </w:p>
        </w:tc>
        <w:tc>
          <w:tcPr>
            <w:tcW w:w="1510" w:type="pct"/>
            <w:tcBorders>
              <w:top w:val="dotted" w:sz="4" w:space="0" w:color="auto"/>
              <w:bottom w:val="dotted" w:sz="4" w:space="0" w:color="auto"/>
            </w:tcBorders>
            <w:vAlign w:val="center"/>
          </w:tcPr>
          <w:p w14:paraId="1C395A54" w14:textId="667D000F"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11/22、23、29、30、12/6</w:t>
            </w:r>
          </w:p>
        </w:tc>
        <w:tc>
          <w:tcPr>
            <w:tcW w:w="640" w:type="pct"/>
            <w:tcBorders>
              <w:top w:val="dotted" w:sz="4" w:space="0" w:color="auto"/>
              <w:bottom w:val="dotted" w:sz="4" w:space="0" w:color="auto"/>
            </w:tcBorders>
            <w:vAlign w:val="center"/>
          </w:tcPr>
          <w:p w14:paraId="5F4B189D" w14:textId="7EAB1932"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5EFC1F8B" w14:textId="0E94F0E9"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0952EF8A" w14:textId="4F1C8A26" w:rsidR="00F107F6" w:rsidRDefault="00675A44"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11/10</w:t>
            </w:r>
          </w:p>
        </w:tc>
      </w:tr>
      <w:tr w:rsidR="00F107F6" w:rsidRPr="0062208F" w14:paraId="3891A939" w14:textId="77777777" w:rsidTr="000D4C97">
        <w:trPr>
          <w:cantSplit/>
          <w:trHeight w:val="564"/>
          <w:jc w:val="center"/>
        </w:trPr>
        <w:tc>
          <w:tcPr>
            <w:tcW w:w="536" w:type="pct"/>
            <w:tcBorders>
              <w:top w:val="dotted" w:sz="4" w:space="0" w:color="auto"/>
              <w:left w:val="single" w:sz="12" w:space="0" w:color="auto"/>
              <w:bottom w:val="dotted" w:sz="4" w:space="0" w:color="auto"/>
            </w:tcBorders>
            <w:vAlign w:val="center"/>
          </w:tcPr>
          <w:p w14:paraId="5257A04E" w14:textId="11D4F13C"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c>
          <w:tcPr>
            <w:tcW w:w="1411" w:type="pct"/>
            <w:tcBorders>
              <w:top w:val="dotted" w:sz="4" w:space="0" w:color="auto"/>
              <w:bottom w:val="dotted" w:sz="4" w:space="0" w:color="auto"/>
            </w:tcBorders>
            <w:vAlign w:val="center"/>
          </w:tcPr>
          <w:p w14:paraId="06ADBB6A" w14:textId="2B39D751" w:rsidR="00F107F6" w:rsidRPr="001C75F9" w:rsidRDefault="00925511" w:rsidP="00F107F6">
            <w:pPr>
              <w:pStyle w:val="10"/>
              <w:snapToGrid w:val="0"/>
              <w:spacing w:before="0" w:after="0" w:line="240" w:lineRule="atLeast"/>
              <w:jc w:val="both"/>
              <w:rPr>
                <w:rFonts w:ascii="標楷體" w:eastAsia="標楷體" w:hAnsi="標楷體"/>
                <w:color w:val="000000" w:themeColor="text1"/>
                <w:sz w:val="22"/>
                <w:szCs w:val="22"/>
              </w:rPr>
            </w:pPr>
            <w:r w:rsidRPr="00925511">
              <w:rPr>
                <w:rFonts w:ascii="標楷體" w:eastAsia="標楷體" w:hAnsi="標楷體" w:hint="eastAsia"/>
                <w:bCs/>
                <w:sz w:val="22"/>
                <w:szCs w:val="22"/>
              </w:rPr>
              <w:t>連續壁工程實務</w:t>
            </w:r>
          </w:p>
        </w:tc>
        <w:tc>
          <w:tcPr>
            <w:tcW w:w="1510" w:type="pct"/>
            <w:tcBorders>
              <w:top w:val="dotted" w:sz="4" w:space="0" w:color="auto"/>
              <w:bottom w:val="dotted" w:sz="4" w:space="0" w:color="auto"/>
            </w:tcBorders>
            <w:vAlign w:val="center"/>
          </w:tcPr>
          <w:p w14:paraId="51FB7446" w14:textId="35E4E95F"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12/6、7、13、14、20</w:t>
            </w:r>
          </w:p>
        </w:tc>
        <w:tc>
          <w:tcPr>
            <w:tcW w:w="640" w:type="pct"/>
            <w:tcBorders>
              <w:top w:val="dotted" w:sz="4" w:space="0" w:color="auto"/>
              <w:bottom w:val="dotted" w:sz="4" w:space="0" w:color="auto"/>
            </w:tcBorders>
            <w:vAlign w:val="center"/>
          </w:tcPr>
          <w:p w14:paraId="36A8860F" w14:textId="04F29F49"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7A2BC51D" w14:textId="02EACCC7"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7C35D74D" w14:textId="3354AE7D" w:rsidR="00F107F6" w:rsidRDefault="00675A44"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11/24</w:t>
            </w:r>
          </w:p>
        </w:tc>
      </w:tr>
      <w:tr w:rsidR="00F107F6" w:rsidRPr="0062208F" w14:paraId="42B7A88C" w14:textId="77777777" w:rsidTr="00844F04">
        <w:trPr>
          <w:cantSplit/>
          <w:trHeight w:val="564"/>
          <w:jc w:val="center"/>
        </w:trPr>
        <w:tc>
          <w:tcPr>
            <w:tcW w:w="536" w:type="pct"/>
            <w:tcBorders>
              <w:top w:val="dotted" w:sz="4" w:space="0" w:color="auto"/>
              <w:left w:val="single" w:sz="12" w:space="0" w:color="auto"/>
              <w:bottom w:val="single" w:sz="12" w:space="0" w:color="auto"/>
            </w:tcBorders>
            <w:vAlign w:val="center"/>
          </w:tcPr>
          <w:p w14:paraId="0BBED71A" w14:textId="2303AA52"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12/13</w:t>
            </w:r>
          </w:p>
        </w:tc>
        <w:tc>
          <w:tcPr>
            <w:tcW w:w="1411" w:type="pct"/>
            <w:tcBorders>
              <w:top w:val="dotted" w:sz="4" w:space="0" w:color="auto"/>
              <w:bottom w:val="single" w:sz="12" w:space="0" w:color="auto"/>
            </w:tcBorders>
            <w:vAlign w:val="center"/>
          </w:tcPr>
          <w:p w14:paraId="334EC3CF" w14:textId="445174C4" w:rsidR="00F107F6" w:rsidRPr="001C75F9" w:rsidRDefault="00925511"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10" w:type="pct"/>
            <w:tcBorders>
              <w:top w:val="dotted" w:sz="4" w:space="0" w:color="auto"/>
              <w:bottom w:val="single" w:sz="12" w:space="0" w:color="auto"/>
            </w:tcBorders>
            <w:vAlign w:val="center"/>
          </w:tcPr>
          <w:p w14:paraId="6FBA9AFD" w14:textId="2EE1A0E4"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12/13、14、20、21、27</w:t>
            </w:r>
          </w:p>
        </w:tc>
        <w:tc>
          <w:tcPr>
            <w:tcW w:w="640" w:type="pct"/>
            <w:tcBorders>
              <w:top w:val="dotted" w:sz="4" w:space="0" w:color="auto"/>
              <w:bottom w:val="single" w:sz="12" w:space="0" w:color="auto"/>
            </w:tcBorders>
            <w:vAlign w:val="center"/>
          </w:tcPr>
          <w:p w14:paraId="64D8BDFD" w14:textId="6AD55A68"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single" w:sz="12" w:space="0" w:color="auto"/>
            </w:tcBorders>
            <w:vAlign w:val="center"/>
          </w:tcPr>
          <w:p w14:paraId="69FD8A45" w14:textId="04BE8F44"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single" w:sz="12" w:space="0" w:color="auto"/>
              <w:right w:val="single" w:sz="12" w:space="0" w:color="auto"/>
            </w:tcBorders>
            <w:vAlign w:val="center"/>
          </w:tcPr>
          <w:p w14:paraId="3EAE6078" w14:textId="4C8C2D49" w:rsidR="00F107F6" w:rsidRDefault="00675A44"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12/1</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7DF567E4" w14:textId="47212566" w:rsidR="00206373" w:rsidRDefault="00206373">
      <w:pPr>
        <w:widowControl/>
        <w:adjustRightInd/>
        <w:spacing w:line="240" w:lineRule="auto"/>
        <w:textAlignment w:val="auto"/>
        <w:rPr>
          <w:rFonts w:ascii="標楷體" w:eastAsia="標楷體" w:hAnsi="標楷體"/>
          <w:color w:val="000000"/>
          <w:spacing w:val="10"/>
          <w:szCs w:val="24"/>
        </w:rPr>
      </w:pPr>
      <w:r>
        <w:rPr>
          <w:rFonts w:ascii="標楷體" w:eastAsia="標楷體" w:hAnsi="標楷體"/>
          <w:color w:val="000000"/>
          <w:spacing w:val="10"/>
          <w:szCs w:val="24"/>
        </w:rPr>
        <w:br w:type="page"/>
      </w:r>
    </w:p>
    <w:p w14:paraId="05D6694E" w14:textId="30993E61"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lastRenderedPageBreak/>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C7302C">
        <w:rPr>
          <w:rFonts w:ascii="標楷體" w:eastAsia="標楷體" w:hAnsi="標楷體" w:hint="eastAsia"/>
          <w:color w:val="000000"/>
          <w:sz w:val="24"/>
          <w:szCs w:val="24"/>
        </w:rPr>
        <w:t>4</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0D929B8C" w14:textId="345AF963" w:rsidR="00CE3AAB" w:rsidRPr="00F03F2D" w:rsidRDefault="00CE3AAB"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AD7BD2" w:rsidRPr="00F03F2D">
        <w:rPr>
          <w:rFonts w:ascii="標楷體" w:eastAsia="標楷體" w:hAnsi="標楷體" w:hint="eastAsia"/>
          <w:color w:val="000000"/>
          <w:sz w:val="24"/>
          <w:szCs w:val="24"/>
        </w:rPr>
        <w:t>期末</w:t>
      </w:r>
      <w:r w:rsidR="00006E48" w:rsidRPr="00F03F2D">
        <w:rPr>
          <w:rFonts w:ascii="標楷體" w:eastAsia="標楷體" w:hAnsi="標楷體" w:hint="eastAsia"/>
          <w:color w:val="000000"/>
          <w:sz w:val="24"/>
          <w:szCs w:val="24"/>
        </w:rPr>
        <w:t>綜合</w:t>
      </w:r>
      <w:proofErr w:type="gramStart"/>
      <w:r w:rsidRPr="00F03F2D">
        <w:rPr>
          <w:rFonts w:ascii="標楷體" w:eastAsia="標楷體" w:hAnsi="標楷體" w:hint="eastAsia"/>
          <w:color w:val="000000"/>
          <w:sz w:val="24"/>
          <w:szCs w:val="24"/>
        </w:rPr>
        <w:t>測驗</w:t>
      </w:r>
      <w:r w:rsidR="00C7302C">
        <w:rPr>
          <w:rFonts w:ascii="標楷體" w:eastAsia="標楷體" w:hAnsi="標楷體" w:hint="eastAsia"/>
          <w:color w:val="000000"/>
          <w:sz w:val="24"/>
          <w:szCs w:val="24"/>
        </w:rPr>
        <w:t>均</w:t>
      </w:r>
      <w:r w:rsidRPr="00F03F2D">
        <w:rPr>
          <w:rFonts w:ascii="標楷體" w:eastAsia="標楷體" w:hAnsi="標楷體" w:hint="eastAsia"/>
          <w:color w:val="000000"/>
          <w:sz w:val="24"/>
          <w:szCs w:val="24"/>
        </w:rPr>
        <w:t>由工程</w:t>
      </w:r>
      <w:proofErr w:type="gramEnd"/>
      <w:r w:rsidRPr="00F03F2D">
        <w:rPr>
          <w:rFonts w:ascii="標楷體" w:eastAsia="標楷體" w:hAnsi="標楷體" w:hint="eastAsia"/>
          <w:color w:val="000000"/>
          <w:sz w:val="24"/>
          <w:szCs w:val="24"/>
        </w:rPr>
        <w:t>會辦理</w:t>
      </w:r>
      <w:r w:rsidR="00006E48" w:rsidRPr="00F03F2D">
        <w:rPr>
          <w:rFonts w:ascii="標楷體" w:eastAsia="標楷體" w:hAnsi="標楷體" w:hint="eastAsia"/>
          <w:color w:val="000000"/>
          <w:sz w:val="24"/>
          <w:szCs w:val="24"/>
        </w:rPr>
        <w:t>考試</w:t>
      </w:r>
      <w:r w:rsidRPr="00F03F2D">
        <w:rPr>
          <w:rFonts w:ascii="標楷體" w:eastAsia="標楷體" w:hAnsi="標楷體" w:hint="eastAsia"/>
          <w:color w:val="000000"/>
          <w:sz w:val="24"/>
          <w:szCs w:val="24"/>
        </w:rPr>
        <w:t>作業，</w:t>
      </w:r>
      <w:r w:rsidR="00006E48" w:rsidRPr="00F03F2D">
        <w:rPr>
          <w:rFonts w:ascii="標楷體" w:eastAsia="標楷體" w:hAnsi="標楷體" w:hint="eastAsia"/>
          <w:color w:val="000000"/>
          <w:sz w:val="24"/>
          <w:szCs w:val="24"/>
        </w:rPr>
        <w:t>先行安排於課程結束後舉行，如有狀況將調整至平日夜間</w:t>
      </w:r>
      <w:r w:rsidR="005861F9">
        <w:rPr>
          <w:rFonts w:ascii="標楷體" w:eastAsia="標楷體" w:hAnsi="標楷體" w:hint="eastAsia"/>
          <w:color w:val="000000"/>
          <w:sz w:val="24"/>
          <w:szCs w:val="24"/>
        </w:rPr>
        <w:t>或假日</w:t>
      </w:r>
      <w:r w:rsidR="00006E48" w:rsidRPr="00F03F2D">
        <w:rPr>
          <w:rFonts w:ascii="標楷體" w:eastAsia="標楷體" w:hAnsi="標楷體" w:hint="eastAsia"/>
          <w:color w:val="000000"/>
          <w:sz w:val="24"/>
          <w:szCs w:val="24"/>
        </w:rPr>
        <w:t>舉辦</w:t>
      </w:r>
      <w:r w:rsidRPr="00F03F2D">
        <w:rPr>
          <w:rFonts w:ascii="標楷體" w:eastAsia="標楷體" w:hAnsi="標楷體" w:hint="eastAsia"/>
          <w:color w:val="000000"/>
          <w:sz w:val="24"/>
          <w:szCs w:val="24"/>
        </w:rPr>
        <w:t>。</w:t>
      </w:r>
    </w:p>
    <w:p w14:paraId="4C6604E7" w14:textId="77777777" w:rsidR="00F4667D" w:rsidRPr="00F03F2D" w:rsidRDefault="00CE3AAB"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3</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77777777" w:rsidR="008C2FDE" w:rsidRPr="00F03F2D" w:rsidRDefault="00CE3AAB"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4</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77777777" w:rsidR="009306D6" w:rsidRPr="00F03F2D" w:rsidRDefault="00CE3AAB"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5</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7777777" w:rsidR="007621DD" w:rsidRPr="00F03F2D" w:rsidRDefault="007621DD"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6.外縣市課程如報名踴躍，增開第2班次，將調整</w:t>
      </w:r>
      <w:r w:rsidR="00FA0802" w:rsidRPr="00F03F2D">
        <w:rPr>
          <w:rFonts w:ascii="標楷體" w:eastAsia="標楷體" w:hAnsi="標楷體" w:hint="eastAsia"/>
          <w:color w:val="000000"/>
          <w:sz w:val="24"/>
          <w:szCs w:val="24"/>
        </w:rPr>
        <w:t>第2班次</w:t>
      </w:r>
      <w:r w:rsidRPr="00F03F2D">
        <w:rPr>
          <w:rFonts w:ascii="標楷體" w:eastAsia="標楷體" w:hAnsi="標楷體" w:hint="eastAsia"/>
          <w:color w:val="000000"/>
          <w:sz w:val="24"/>
          <w:szCs w:val="24"/>
        </w:rPr>
        <w:t>上課單元別，以利課程順利進行。</w:t>
      </w:r>
    </w:p>
    <w:p w14:paraId="0BBABFA5" w14:textId="46103070" w:rsidR="0090384C" w:rsidRPr="00F03F2D" w:rsidRDefault="007621DD"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7</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77777777"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E5DC05E" w14:textId="47830AF0"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0F9E20C" w14:textId="77777777" w:rsidR="009F2C7E" w:rsidRDefault="009F2C7E" w:rsidP="00C2257D">
      <w:pPr>
        <w:pStyle w:val="10"/>
        <w:snapToGrid w:val="0"/>
        <w:spacing w:beforeLines="10" w:before="24" w:afterLines="10" w:after="24" w:line="380" w:lineRule="atLeast"/>
        <w:ind w:left="1193" w:rightChars="-15" w:right="-36" w:hangingChars="505" w:hanging="1193"/>
        <w:textDirection w:val="lrTbV"/>
      </w:pPr>
      <w:r w:rsidRPr="00B332A6">
        <w:rPr>
          <w:rFonts w:ascii="標楷體" w:eastAsia="標楷體" w:hAnsi="標楷體" w:hint="eastAsia"/>
          <w:b/>
          <w:spacing w:val="-2"/>
          <w:sz w:val="24"/>
        </w:rPr>
        <w:t>依</w:t>
      </w:r>
      <w:r>
        <w:rPr>
          <w:rFonts w:ascii="標楷體" w:eastAsia="標楷體" w:hAnsi="標楷體" w:hint="eastAsia"/>
          <w:b/>
          <w:spacing w:val="-2"/>
          <w:sz w:val="24"/>
        </w:rPr>
        <w:t xml:space="preserve">    </w:t>
      </w:r>
      <w:r w:rsidRPr="00B332A6">
        <w:rPr>
          <w:rFonts w:ascii="標楷體" w:eastAsia="標楷體" w:hAnsi="標楷體" w:hint="eastAsia"/>
          <w:b/>
          <w:spacing w:val="-2"/>
          <w:sz w:val="24"/>
        </w:rPr>
        <w:t>據：</w:t>
      </w:r>
      <w:r w:rsidRPr="00B332A6">
        <w:rPr>
          <w:rFonts w:ascii="標楷體" w:eastAsia="標楷體" w:hAnsi="標楷體" w:hint="eastAsia"/>
          <w:spacing w:val="-2"/>
          <w:sz w:val="24"/>
        </w:rPr>
        <w:t>依據102年8月9日行政院公共工程委員會工程管字第10200286650號函修正「公共工程施工品質管理作業要點」第五點第三項規定辦理</w:t>
      </w:r>
    </w:p>
    <w:p w14:paraId="2D61A0A8" w14:textId="77777777" w:rsidR="009F2C7E" w:rsidRDefault="009F2C7E" w:rsidP="002827AF">
      <w:pPr>
        <w:pStyle w:val="10"/>
        <w:snapToGrid w:val="0"/>
        <w:spacing w:beforeLines="10" w:before="24" w:afterLines="10" w:after="24" w:line="360" w:lineRule="atLeast"/>
        <w:ind w:left="1193" w:rightChars="-15" w:right="-36" w:hangingChars="505" w:hanging="1193"/>
        <w:textDirection w:val="lrTbV"/>
        <w:rPr>
          <w:rFonts w:ascii="標楷體" w:eastAsia="標楷體" w:hAnsi="標楷體"/>
          <w:b/>
          <w:spacing w:val="-2"/>
          <w:sz w:val="24"/>
        </w:rPr>
      </w:pPr>
      <w:r>
        <w:rPr>
          <w:rFonts w:ascii="標楷體" w:eastAsia="標楷體" w:hAnsi="標楷體" w:hint="eastAsia"/>
          <w:b/>
          <w:spacing w:val="-2"/>
          <w:sz w:val="24"/>
        </w:rPr>
        <w:t>目    的：</w:t>
      </w:r>
      <w:proofErr w:type="gramStart"/>
      <w:r>
        <w:rPr>
          <w:rFonts w:ascii="標楷體" w:eastAsia="標楷體" w:hAnsi="標楷體" w:hint="eastAsia"/>
          <w:spacing w:val="-2"/>
          <w:sz w:val="24"/>
        </w:rPr>
        <w:t>本班係</w:t>
      </w:r>
      <w:proofErr w:type="gramEnd"/>
      <w:r>
        <w:rPr>
          <w:rFonts w:ascii="標楷體" w:eastAsia="標楷體" w:hAnsi="標楷體" w:hint="eastAsia"/>
          <w:spacing w:val="-2"/>
          <w:sz w:val="24"/>
        </w:rPr>
        <w:t>工程品管人員在職專業訓練，充實工程品管人員專業領域之新知，加強品管人員專業素養，提昇公共工程施工品質</w:t>
      </w:r>
    </w:p>
    <w:p w14:paraId="155D0CA6" w14:textId="77777777" w:rsidR="00A9479A"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rPr>
      </w:pPr>
      <w:r>
        <w:rPr>
          <w:rFonts w:ascii="標楷體" w:eastAsia="標楷體" w:hAnsi="標楷體" w:hint="eastAsia"/>
          <w:b/>
          <w:spacing w:val="-2"/>
          <w:sz w:val="24"/>
        </w:rPr>
        <w:t>主辦單位：</w:t>
      </w:r>
      <w:r w:rsidR="00883356">
        <w:rPr>
          <w:rFonts w:ascii="標楷體" w:eastAsia="標楷體" w:hAnsi="標楷體" w:hint="eastAsia"/>
          <w:spacing w:val="-2"/>
          <w:sz w:val="24"/>
        </w:rPr>
        <w:t>行政院公共工程委員會</w:t>
      </w:r>
    </w:p>
    <w:p w14:paraId="2DBAF7F3" w14:textId="77777777" w:rsidR="00A9479A" w:rsidRDefault="00A9479A" w:rsidP="002827AF">
      <w:pPr>
        <w:snapToGrid w:val="0"/>
        <w:spacing w:beforeLines="10" w:before="24" w:afterLines="10" w:after="24"/>
        <w:ind w:rightChars="-15" w:right="-36"/>
        <w:rPr>
          <w:rFonts w:ascii="標楷體" w:eastAsia="標楷體" w:hAnsi="標楷體"/>
          <w:spacing w:val="-2"/>
        </w:rPr>
      </w:pPr>
      <w:r>
        <w:rPr>
          <w:rFonts w:ascii="標楷體" w:eastAsia="標楷體" w:hAnsi="標楷體" w:hint="eastAsia"/>
          <w:b/>
          <w:spacing w:val="-2"/>
        </w:rPr>
        <w:t>訓練單位：</w:t>
      </w:r>
      <w:r w:rsidR="00883356">
        <w:rPr>
          <w:rFonts w:ascii="標楷體" w:eastAsia="標楷體" w:hAnsi="標楷體" w:hint="eastAsia"/>
          <w:spacing w:val="-2"/>
        </w:rPr>
        <w:t>淡江大學推廣教育處</w:t>
      </w:r>
    </w:p>
    <w:p w14:paraId="78C6EF3A" w14:textId="77777777" w:rsidR="00A9479A"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rPr>
      </w:pPr>
      <w:r>
        <w:rPr>
          <w:rFonts w:ascii="標楷體" w:eastAsia="標楷體" w:hAnsi="標楷體" w:hint="eastAsia"/>
          <w:b/>
          <w:spacing w:val="-2"/>
          <w:sz w:val="24"/>
        </w:rPr>
        <w:t>受訓資格：</w:t>
      </w:r>
      <w:r>
        <w:rPr>
          <w:rFonts w:ascii="標楷體" w:eastAsia="標楷體" w:hAnsi="標楷體" w:hint="eastAsia"/>
          <w:spacing w:val="-2"/>
          <w:sz w:val="24"/>
        </w:rPr>
        <w:t>取得工程會核發之「公共工程品管工程師班」或「公共工程品質管理訓練班」結業證書者</w:t>
      </w:r>
    </w:p>
    <w:p w14:paraId="02D48EFE" w14:textId="77777777" w:rsidR="00A9479A"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rPr>
      </w:pPr>
      <w:r>
        <w:rPr>
          <w:rFonts w:ascii="標楷體" w:eastAsia="標楷體" w:hAnsi="標楷體" w:hint="eastAsia"/>
          <w:b/>
          <w:spacing w:val="-2"/>
          <w:sz w:val="24"/>
        </w:rPr>
        <w:t>授課時數：</w:t>
      </w:r>
      <w:r>
        <w:rPr>
          <w:rFonts w:ascii="標楷體" w:eastAsia="標楷體" w:hAnsi="標楷體" w:hint="eastAsia"/>
          <w:bCs/>
          <w:spacing w:val="-2"/>
          <w:sz w:val="24"/>
        </w:rPr>
        <w:t>受訓總時數為36小時</w:t>
      </w:r>
    </w:p>
    <w:p w14:paraId="2F7E50C2" w14:textId="4AE4E04C" w:rsidR="00A9479A" w:rsidRDefault="00A9479A" w:rsidP="002827A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Pr>
          <w:rFonts w:ascii="標楷體" w:eastAsia="標楷體" w:hAnsi="標楷體" w:hint="eastAsia"/>
          <w:b/>
          <w:spacing w:val="-2"/>
          <w:sz w:val="24"/>
        </w:rPr>
        <w:t>證書核發：</w:t>
      </w:r>
      <w:r w:rsidRPr="002827AF">
        <w:rPr>
          <w:rFonts w:ascii="標楷體" w:eastAsia="標楷體" w:hAnsi="標楷體" w:hint="eastAsia"/>
          <w:spacing w:val="-2"/>
          <w:sz w:val="24"/>
        </w:rPr>
        <w:t>結訓成績經主辦單位審核通過者，</w:t>
      </w:r>
      <w:r w:rsidRPr="002827AF">
        <w:rPr>
          <w:rFonts w:ascii="標楷體" w:eastAsia="標楷體" w:hAnsi="標楷體" w:hint="eastAsia"/>
          <w:sz w:val="24"/>
          <w:szCs w:val="24"/>
        </w:rPr>
        <w:t>由</w:t>
      </w:r>
      <w:r w:rsidR="00541F50" w:rsidRPr="002827AF">
        <w:rPr>
          <w:rFonts w:ascii="標楷體" w:eastAsia="標楷體" w:hAnsi="標楷體" w:hint="eastAsia"/>
          <w:sz w:val="24"/>
          <w:szCs w:val="24"/>
        </w:rPr>
        <w:t>主</w:t>
      </w:r>
      <w:r w:rsidR="00541F50" w:rsidRPr="002827AF">
        <w:rPr>
          <w:rFonts w:ascii="標楷體" w:eastAsia="標楷體" w:hAnsi="標楷體"/>
          <w:sz w:val="24"/>
          <w:szCs w:val="24"/>
        </w:rPr>
        <w:t>辦</w:t>
      </w:r>
      <w:r w:rsidRPr="002827AF">
        <w:rPr>
          <w:rFonts w:ascii="標楷體" w:eastAsia="標楷體" w:hAnsi="標楷體" w:hint="eastAsia"/>
          <w:spacing w:val="-2"/>
          <w:sz w:val="24"/>
        </w:rPr>
        <w:t>單位</w:t>
      </w:r>
      <w:r w:rsidR="009A305B" w:rsidRPr="002827AF">
        <w:rPr>
          <w:rFonts w:ascii="標楷體" w:eastAsia="標楷體" w:hAnsi="標楷體" w:hint="eastAsia"/>
          <w:spacing w:val="-2"/>
          <w:sz w:val="24"/>
        </w:rPr>
        <w:t>核</w:t>
      </w:r>
      <w:r w:rsidR="00883356" w:rsidRPr="002827AF">
        <w:rPr>
          <w:rFonts w:ascii="標楷體" w:eastAsia="標楷體" w:hAnsi="標楷體" w:hint="eastAsia"/>
          <w:spacing w:val="-2"/>
          <w:sz w:val="24"/>
        </w:rPr>
        <w:t>發</w:t>
      </w:r>
      <w:proofErr w:type="gramStart"/>
      <w:r w:rsidR="00907983" w:rsidRPr="002827AF">
        <w:rPr>
          <w:rFonts w:ascii="標楷體" w:eastAsia="標楷體" w:hAnsi="標楷體" w:hint="eastAsia"/>
          <w:spacing w:val="-2"/>
          <w:sz w:val="24"/>
        </w:rPr>
        <w:t>電子回訓</w:t>
      </w:r>
      <w:r w:rsidR="00883356" w:rsidRPr="002827AF">
        <w:rPr>
          <w:rFonts w:ascii="標楷體" w:eastAsia="標楷體" w:hAnsi="標楷體" w:hint="eastAsia"/>
          <w:spacing w:val="-2"/>
          <w:sz w:val="24"/>
        </w:rPr>
        <w:t>證</w:t>
      </w:r>
      <w:r w:rsidR="00AD7BD2" w:rsidRPr="002827AF">
        <w:rPr>
          <w:rFonts w:ascii="標楷體" w:eastAsia="標楷體" w:hAnsi="標楷體" w:hint="eastAsia"/>
          <w:spacing w:val="-2"/>
          <w:sz w:val="24"/>
        </w:rPr>
        <w:t>明</w:t>
      </w:r>
      <w:proofErr w:type="gramEnd"/>
      <w:r w:rsidR="006818FD" w:rsidRPr="002827AF">
        <w:rPr>
          <w:rFonts w:ascii="標楷體" w:eastAsia="標楷體" w:hAnsi="標楷體" w:hint="eastAsia"/>
          <w:spacing w:val="-2"/>
          <w:sz w:val="24"/>
        </w:rPr>
        <w:t>，受訓合格學員需憑</w:t>
      </w:r>
      <w:r w:rsidR="008A6751" w:rsidRPr="002827AF">
        <w:rPr>
          <w:rFonts w:ascii="標楷體" w:eastAsia="標楷體" w:hAnsi="標楷體" w:hint="eastAsia"/>
          <w:spacing w:val="-2"/>
          <w:sz w:val="24"/>
        </w:rPr>
        <w:t>個人</w:t>
      </w:r>
      <w:r w:rsidR="006818FD" w:rsidRPr="002827AF">
        <w:rPr>
          <w:rFonts w:ascii="標楷體" w:eastAsia="標楷體" w:hAnsi="標楷體" w:hint="eastAsia"/>
          <w:spacing w:val="-2"/>
          <w:sz w:val="24"/>
        </w:rPr>
        <w:t>憑證自行上網站下載。</w:t>
      </w:r>
    </w:p>
    <w:p w14:paraId="1BECFBF2" w14:textId="77777777" w:rsidR="00A9479A" w:rsidRDefault="00A9479A" w:rsidP="002827AF">
      <w:pPr>
        <w:pStyle w:val="2"/>
        <w:kinsoku w:val="0"/>
        <w:overflowPunct w:val="0"/>
        <w:snapToGrid w:val="0"/>
        <w:spacing w:beforeLines="10" w:before="24" w:afterLines="10" w:after="24" w:line="360" w:lineRule="atLeast"/>
        <w:ind w:left="971" w:rightChars="-240" w:right="-576" w:hanging="990"/>
        <w:rPr>
          <w:rFonts w:ascii="標楷體" w:eastAsia="標楷體" w:hAnsi="標楷體"/>
          <w:iCs/>
          <w:spacing w:val="-2"/>
          <w:sz w:val="24"/>
        </w:rPr>
      </w:pPr>
      <w:r>
        <w:rPr>
          <w:rFonts w:ascii="標楷體" w:eastAsia="標楷體" w:hAnsi="標楷體" w:hint="eastAsia"/>
          <w:b/>
          <w:spacing w:val="-2"/>
          <w:sz w:val="24"/>
        </w:rPr>
        <w:t>上課地點：</w:t>
      </w:r>
      <w:r w:rsidR="007C5A09" w:rsidRPr="007C5A09">
        <w:rPr>
          <w:rFonts w:ascii="標楷體" w:eastAsia="標楷體" w:hAnsi="標楷體" w:hint="eastAsia"/>
          <w:spacing w:val="-2"/>
          <w:sz w:val="24"/>
        </w:rPr>
        <w:t>台北</w:t>
      </w:r>
      <w:proofErr w:type="gramStart"/>
      <w:r w:rsidR="007C5A09">
        <w:rPr>
          <w:rFonts w:ascii="標楷體" w:eastAsia="標楷體" w:hAnsi="標楷體"/>
          <w:bCs/>
          <w:iCs/>
          <w:spacing w:val="-2"/>
          <w:sz w:val="24"/>
        </w:rPr>
        <w:t>—</w:t>
      </w:r>
      <w:proofErr w:type="gramEnd"/>
      <w:r>
        <w:rPr>
          <w:rFonts w:ascii="標楷體" w:eastAsia="標楷體" w:hAnsi="標楷體" w:hint="eastAsia"/>
          <w:bCs/>
          <w:iCs/>
          <w:spacing w:val="-2"/>
          <w:sz w:val="24"/>
        </w:rPr>
        <w:t>台北市</w:t>
      </w:r>
      <w:r w:rsidR="0044520A">
        <w:rPr>
          <w:rFonts w:ascii="標楷體" w:eastAsia="標楷體" w:hAnsi="標楷體" w:hint="eastAsia"/>
          <w:bCs/>
          <w:iCs/>
          <w:spacing w:val="-2"/>
          <w:sz w:val="24"/>
        </w:rPr>
        <w:t>大安區</w:t>
      </w:r>
      <w:r>
        <w:rPr>
          <w:rFonts w:ascii="標楷體" w:eastAsia="標楷體" w:hAnsi="標楷體" w:hint="eastAsia"/>
          <w:iCs/>
          <w:spacing w:val="-2"/>
          <w:sz w:val="24"/>
        </w:rPr>
        <w:t>金華街</w:t>
      </w:r>
      <w:r>
        <w:rPr>
          <w:rFonts w:ascii="標楷體" w:eastAsia="標楷體" w:hAnsi="標楷體"/>
          <w:iCs/>
          <w:spacing w:val="-2"/>
          <w:sz w:val="24"/>
        </w:rPr>
        <w:t>199</w:t>
      </w:r>
      <w:r>
        <w:rPr>
          <w:rFonts w:ascii="標楷體" w:eastAsia="標楷體" w:hAnsi="標楷體" w:hint="eastAsia"/>
          <w:iCs/>
          <w:spacing w:val="-2"/>
          <w:sz w:val="24"/>
        </w:rPr>
        <w:t>巷</w:t>
      </w:r>
      <w:r>
        <w:rPr>
          <w:rFonts w:ascii="標楷體" w:eastAsia="標楷體" w:hAnsi="標楷體"/>
          <w:iCs/>
          <w:spacing w:val="-2"/>
          <w:sz w:val="24"/>
        </w:rPr>
        <w:t>5</w:t>
      </w:r>
      <w:r>
        <w:rPr>
          <w:rFonts w:ascii="標楷體" w:eastAsia="標楷體" w:hAnsi="標楷體" w:hint="eastAsia"/>
          <w:iCs/>
          <w:spacing w:val="-2"/>
          <w:sz w:val="24"/>
        </w:rPr>
        <w:t>號</w:t>
      </w:r>
      <w:r>
        <w:rPr>
          <w:rFonts w:ascii="標楷體" w:eastAsia="標楷體" w:hAnsi="標楷體"/>
          <w:iCs/>
          <w:spacing w:val="-2"/>
          <w:sz w:val="24"/>
        </w:rPr>
        <w:t>(</w:t>
      </w:r>
      <w:r>
        <w:rPr>
          <w:rFonts w:ascii="標楷體" w:eastAsia="標楷體" w:hAnsi="標楷體" w:hint="eastAsia"/>
          <w:iCs/>
          <w:spacing w:val="-2"/>
          <w:sz w:val="24"/>
        </w:rPr>
        <w:t>淡江大學</w:t>
      </w:r>
      <w:r w:rsidR="00883356">
        <w:rPr>
          <w:rFonts w:ascii="標楷體" w:eastAsia="標楷體" w:hAnsi="標楷體" w:hint="eastAsia"/>
          <w:iCs/>
          <w:spacing w:val="-2"/>
          <w:sz w:val="24"/>
        </w:rPr>
        <w:t>推廣教育處</w:t>
      </w:r>
      <w:r>
        <w:rPr>
          <w:rFonts w:ascii="標楷體" w:eastAsia="標楷體" w:hAnsi="標楷體"/>
          <w:iCs/>
          <w:spacing w:val="-2"/>
          <w:sz w:val="24"/>
        </w:rPr>
        <w:t>)</w:t>
      </w:r>
    </w:p>
    <w:p w14:paraId="6D8A38BF" w14:textId="77777777" w:rsidR="007C5A09" w:rsidRDefault="007C5A09" w:rsidP="002827AF">
      <w:pPr>
        <w:spacing w:beforeLines="10" w:before="24" w:afterLines="10" w:after="24"/>
        <w:ind w:firstLineChars="498" w:firstLine="1175"/>
      </w:pPr>
      <w:r>
        <w:rPr>
          <w:rFonts w:ascii="標楷體" w:eastAsia="標楷體" w:hAnsi="標楷體" w:hint="eastAsia"/>
          <w:spacing w:val="-2"/>
        </w:rPr>
        <w:t>花蓮</w:t>
      </w:r>
      <w:proofErr w:type="gramStart"/>
      <w:r>
        <w:rPr>
          <w:rFonts w:ascii="標楷體" w:eastAsia="標楷體" w:hAnsi="標楷體"/>
          <w:bCs/>
          <w:iCs/>
          <w:spacing w:val="-2"/>
        </w:rPr>
        <w:t>—</w:t>
      </w:r>
      <w:proofErr w:type="gramEnd"/>
      <w:r w:rsidR="00B30496">
        <w:rPr>
          <w:rFonts w:ascii="標楷體" w:eastAsia="標楷體" w:hAnsi="標楷體" w:hint="eastAsia"/>
          <w:color w:val="000000"/>
        </w:rPr>
        <w:t>花蓮市華西</w:t>
      </w:r>
      <w:r w:rsidR="00AD7BD2">
        <w:rPr>
          <w:rFonts w:ascii="標楷體" w:eastAsia="標楷體" w:hAnsi="標楷體" w:hint="eastAsia"/>
          <w:color w:val="000000"/>
        </w:rPr>
        <w:t>路</w:t>
      </w:r>
      <w:r w:rsidR="00B30496">
        <w:rPr>
          <w:rFonts w:ascii="標楷體" w:eastAsia="標楷體" w:hAnsi="標楷體" w:hint="eastAsia"/>
          <w:color w:val="000000"/>
        </w:rPr>
        <w:t>123號(東華大學美</w:t>
      </w:r>
      <w:proofErr w:type="gramStart"/>
      <w:r w:rsidR="00B30496">
        <w:rPr>
          <w:rFonts w:ascii="標楷體" w:eastAsia="標楷體" w:hAnsi="標楷體" w:hint="eastAsia"/>
          <w:color w:val="000000"/>
        </w:rPr>
        <w:t>崙</w:t>
      </w:r>
      <w:proofErr w:type="gramEnd"/>
      <w:r w:rsidR="00B30496">
        <w:rPr>
          <w:rFonts w:ascii="標楷體" w:eastAsia="標楷體" w:hAnsi="標楷體" w:hint="eastAsia"/>
          <w:color w:val="000000"/>
        </w:rPr>
        <w:t>校區)</w:t>
      </w:r>
    </w:p>
    <w:p w14:paraId="6AAFDC50" w14:textId="77777777" w:rsidR="007C5A09" w:rsidRDefault="007C5A09" w:rsidP="002827AF">
      <w:pPr>
        <w:spacing w:beforeLines="10" w:before="24" w:afterLines="10" w:after="24"/>
        <w:ind w:firstLineChars="498" w:firstLine="1175"/>
        <w:rPr>
          <w:rFonts w:ascii="標楷體" w:eastAsia="標楷體" w:hAnsi="標楷體"/>
          <w:iCs/>
          <w:spacing w:val="-2"/>
        </w:rPr>
      </w:pPr>
      <w:r>
        <w:rPr>
          <w:rFonts w:ascii="標楷體" w:eastAsia="標楷體" w:hAnsi="標楷體" w:hint="eastAsia"/>
          <w:spacing w:val="-2"/>
        </w:rPr>
        <w:t>金門</w:t>
      </w:r>
      <w:proofErr w:type="gramStart"/>
      <w:r>
        <w:rPr>
          <w:rFonts w:ascii="標楷體" w:eastAsia="標楷體" w:hAnsi="標楷體"/>
          <w:bCs/>
          <w:iCs/>
          <w:spacing w:val="-2"/>
        </w:rPr>
        <w:t>—</w:t>
      </w:r>
      <w:proofErr w:type="gramEnd"/>
      <w:r w:rsidRPr="007C5A09">
        <w:rPr>
          <w:rFonts w:ascii="標楷體" w:eastAsia="標楷體" w:hAnsi="標楷體"/>
          <w:bCs/>
          <w:iCs/>
          <w:spacing w:val="-2"/>
        </w:rPr>
        <w:t>金門縣</w:t>
      </w:r>
      <w:r w:rsidR="00A67AAC">
        <w:rPr>
          <w:rFonts w:ascii="標楷體" w:eastAsia="標楷體" w:hAnsi="標楷體" w:hint="eastAsia"/>
          <w:bCs/>
          <w:iCs/>
          <w:spacing w:val="-2"/>
        </w:rPr>
        <w:t>金</w:t>
      </w:r>
      <w:r w:rsidR="007E358F">
        <w:rPr>
          <w:rFonts w:ascii="標楷體" w:eastAsia="標楷體" w:hAnsi="標楷體" w:hint="eastAsia"/>
          <w:bCs/>
          <w:iCs/>
          <w:spacing w:val="-2"/>
        </w:rPr>
        <w:t>寧鄉大學路1</w:t>
      </w:r>
      <w:r w:rsidR="00A67AAC">
        <w:rPr>
          <w:rFonts w:ascii="標楷體" w:eastAsia="標楷體" w:hAnsi="標楷體" w:hint="eastAsia"/>
          <w:bCs/>
          <w:iCs/>
          <w:spacing w:val="-2"/>
        </w:rPr>
        <w:t>號</w:t>
      </w:r>
      <w:r w:rsidR="00437425">
        <w:rPr>
          <w:rFonts w:ascii="標楷體" w:eastAsia="標楷體" w:hAnsi="標楷體"/>
          <w:iCs/>
          <w:spacing w:val="-2"/>
        </w:rPr>
        <w:t>(</w:t>
      </w:r>
      <w:r w:rsidR="00437425">
        <w:rPr>
          <w:rFonts w:ascii="標楷體" w:eastAsia="標楷體" w:hAnsi="標楷體" w:hint="eastAsia"/>
          <w:iCs/>
          <w:spacing w:val="-2"/>
        </w:rPr>
        <w:t>金門大學</w:t>
      </w:r>
      <w:r w:rsidR="00437425">
        <w:rPr>
          <w:rFonts w:ascii="標楷體" w:eastAsia="標楷體" w:hAnsi="標楷體"/>
          <w:iCs/>
          <w:spacing w:val="-2"/>
        </w:rPr>
        <w:t>)</w:t>
      </w:r>
    </w:p>
    <w:p w14:paraId="77A3DCAC" w14:textId="1CA1C06B" w:rsidR="007C5A09" w:rsidRDefault="007C5A09" w:rsidP="002827AF">
      <w:pPr>
        <w:spacing w:beforeLines="10" w:before="24" w:afterLines="10" w:after="24"/>
        <w:ind w:firstLineChars="498" w:firstLine="1175"/>
        <w:rPr>
          <w:rFonts w:ascii="標楷體" w:eastAsia="標楷體" w:hAnsi="標楷體"/>
          <w:iCs/>
          <w:spacing w:val="-2"/>
        </w:rPr>
      </w:pPr>
      <w:r>
        <w:rPr>
          <w:rFonts w:ascii="標楷體" w:eastAsia="標楷體" w:hAnsi="標楷體" w:hint="eastAsia"/>
          <w:spacing w:val="-2"/>
        </w:rPr>
        <w:t>苗栗</w:t>
      </w:r>
      <w:proofErr w:type="gramStart"/>
      <w:r>
        <w:rPr>
          <w:rFonts w:ascii="標楷體" w:eastAsia="標楷體" w:hAnsi="標楷體"/>
          <w:bCs/>
          <w:iCs/>
          <w:spacing w:val="-2"/>
        </w:rPr>
        <w:t>—</w:t>
      </w:r>
      <w:proofErr w:type="gramEnd"/>
      <w:r>
        <w:rPr>
          <w:rFonts w:ascii="標楷體" w:eastAsia="標楷體" w:hAnsi="標楷體" w:hint="eastAsia"/>
          <w:bCs/>
          <w:iCs/>
          <w:spacing w:val="-2"/>
        </w:rPr>
        <w:t>苗栗市</w:t>
      </w:r>
      <w:r w:rsidR="005861F9">
        <w:rPr>
          <w:rFonts w:ascii="標楷體" w:eastAsia="標楷體" w:hAnsi="標楷體" w:hint="eastAsia"/>
          <w:bCs/>
          <w:iCs/>
          <w:spacing w:val="-2"/>
        </w:rPr>
        <w:t>民族路55</w:t>
      </w:r>
      <w:r>
        <w:rPr>
          <w:rFonts w:ascii="標楷體" w:eastAsia="標楷體" w:hAnsi="標楷體" w:hint="eastAsia"/>
          <w:bCs/>
          <w:iCs/>
          <w:spacing w:val="-2"/>
        </w:rPr>
        <w:t>號</w:t>
      </w:r>
      <w:r>
        <w:rPr>
          <w:rFonts w:ascii="標楷體" w:eastAsia="標楷體" w:hAnsi="標楷體"/>
          <w:iCs/>
          <w:spacing w:val="-2"/>
        </w:rPr>
        <w:t>(</w:t>
      </w:r>
      <w:r w:rsidR="005861F9">
        <w:rPr>
          <w:rFonts w:ascii="標楷體" w:eastAsia="標楷體" w:hAnsi="標楷體" w:hint="eastAsia"/>
          <w:iCs/>
          <w:spacing w:val="-2"/>
        </w:rPr>
        <w:t>苗栗縣總工會</w:t>
      </w:r>
      <w:r>
        <w:rPr>
          <w:rFonts w:ascii="標楷體" w:eastAsia="標楷體" w:hAnsi="標楷體"/>
          <w:iCs/>
          <w:spacing w:val="-2"/>
        </w:rPr>
        <w:t>)</w:t>
      </w:r>
    </w:p>
    <w:p w14:paraId="6455BD1A" w14:textId="77777777" w:rsidR="0014246C" w:rsidRDefault="002D528E" w:rsidP="002827AF">
      <w:pPr>
        <w:spacing w:beforeLines="10" w:before="24" w:afterLines="10" w:after="24"/>
        <w:ind w:firstLineChars="498" w:firstLine="1175"/>
        <w:rPr>
          <w:rFonts w:ascii="標楷體" w:eastAsia="標楷體" w:hAnsi="標楷體"/>
          <w:bCs/>
          <w:iCs/>
          <w:spacing w:val="-2"/>
        </w:rPr>
      </w:pPr>
      <w:r>
        <w:rPr>
          <w:rFonts w:ascii="標楷體" w:eastAsia="標楷體" w:hAnsi="標楷體" w:hint="eastAsia"/>
          <w:spacing w:val="-2"/>
        </w:rPr>
        <w:t>基隆</w:t>
      </w:r>
      <w:proofErr w:type="gramStart"/>
      <w:r>
        <w:rPr>
          <w:rFonts w:ascii="標楷體" w:eastAsia="標楷體" w:hAnsi="標楷體"/>
          <w:bCs/>
          <w:iCs/>
          <w:spacing w:val="-2"/>
        </w:rPr>
        <w:t>—</w:t>
      </w:r>
      <w:proofErr w:type="gramEnd"/>
      <w:r w:rsidRPr="002D528E">
        <w:rPr>
          <w:rFonts w:ascii="標楷體" w:eastAsia="標楷體" w:hAnsi="標楷體" w:hint="eastAsia"/>
          <w:bCs/>
          <w:iCs/>
          <w:spacing w:val="-2"/>
        </w:rPr>
        <w:t>基隆市義一路87號7樓之1</w:t>
      </w:r>
    </w:p>
    <w:p w14:paraId="039B079C" w14:textId="0487A5EC"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iCs/>
          <w:spacing w:val="-2"/>
          <w:sz w:val="24"/>
        </w:rPr>
      </w:pPr>
      <w:r>
        <w:rPr>
          <w:rFonts w:ascii="標楷體" w:eastAsia="標楷體" w:hAnsi="標楷體" w:hint="eastAsia"/>
          <w:b/>
          <w:spacing w:val="-2"/>
          <w:sz w:val="24"/>
        </w:rPr>
        <w:t>學    費：</w:t>
      </w:r>
      <w:r>
        <w:rPr>
          <w:rFonts w:ascii="標楷體" w:eastAsia="標楷體" w:hAnsi="標楷體" w:hint="eastAsia"/>
          <w:bCs/>
          <w:spacing w:val="-2"/>
          <w:sz w:val="24"/>
        </w:rPr>
        <w:t>新台幣</w:t>
      </w:r>
      <w:r w:rsidR="00C569D9">
        <w:rPr>
          <w:rFonts w:ascii="標楷體" w:eastAsia="標楷體" w:hAnsi="標楷體" w:hint="eastAsia"/>
          <w:bCs/>
          <w:spacing w:val="-2"/>
          <w:sz w:val="24"/>
        </w:rPr>
        <w:t>8</w:t>
      </w:r>
      <w:r>
        <w:rPr>
          <w:rFonts w:ascii="標楷體" w:eastAsia="標楷體" w:hAnsi="標楷體" w:hint="eastAsia"/>
          <w:bCs/>
          <w:spacing w:val="-2"/>
          <w:sz w:val="24"/>
        </w:rPr>
        <w:t>,000元整，</w:t>
      </w:r>
      <w:r w:rsidR="00F70C9F" w:rsidRPr="00F70C9F">
        <w:rPr>
          <w:rFonts w:ascii="標楷體" w:eastAsia="標楷體" w:hAnsi="標楷體" w:hint="eastAsia"/>
          <w:b/>
          <w:bCs/>
          <w:sz w:val="28"/>
          <w:szCs w:val="28"/>
        </w:rPr>
        <w:t>11</w:t>
      </w:r>
      <w:r w:rsidR="00F0755A">
        <w:rPr>
          <w:rFonts w:ascii="標楷體" w:eastAsia="標楷體" w:hAnsi="標楷體" w:hint="eastAsia"/>
          <w:b/>
          <w:bCs/>
          <w:sz w:val="28"/>
          <w:szCs w:val="28"/>
        </w:rPr>
        <w:t>4</w:t>
      </w:r>
      <w:r w:rsidR="002910E8" w:rsidRPr="002910E8">
        <w:rPr>
          <w:rFonts w:ascii="標楷體" w:eastAsia="標楷體" w:hAnsi="標楷體" w:hint="eastAsia"/>
          <w:b/>
          <w:bCs/>
          <w:sz w:val="28"/>
          <w:szCs w:val="28"/>
        </w:rPr>
        <w:t>年</w:t>
      </w:r>
      <w:r w:rsidR="00425487">
        <w:rPr>
          <w:rFonts w:ascii="標楷體" w:eastAsia="標楷體" w:hAnsi="標楷體" w:hint="eastAsia"/>
          <w:b/>
          <w:bCs/>
          <w:sz w:val="28"/>
          <w:szCs w:val="28"/>
        </w:rPr>
        <w:t>12</w:t>
      </w:r>
      <w:r w:rsidR="002910E8" w:rsidRPr="002910E8">
        <w:rPr>
          <w:rFonts w:ascii="標楷體" w:eastAsia="標楷體" w:hAnsi="標楷體" w:hint="eastAsia"/>
          <w:b/>
          <w:bCs/>
          <w:sz w:val="28"/>
          <w:szCs w:val="28"/>
        </w:rPr>
        <w:t>月</w:t>
      </w:r>
      <w:r w:rsidR="00F72AA6">
        <w:rPr>
          <w:rFonts w:ascii="標楷體" w:eastAsia="標楷體" w:hAnsi="標楷體" w:hint="eastAsia"/>
          <w:b/>
          <w:bCs/>
          <w:sz w:val="28"/>
          <w:szCs w:val="28"/>
        </w:rPr>
        <w:t>3</w:t>
      </w:r>
      <w:r w:rsidR="00425487">
        <w:rPr>
          <w:rFonts w:ascii="標楷體" w:eastAsia="標楷體" w:hAnsi="標楷體" w:hint="eastAsia"/>
          <w:b/>
          <w:bCs/>
          <w:sz w:val="28"/>
          <w:szCs w:val="28"/>
        </w:rPr>
        <w:t>1</w:t>
      </w:r>
      <w:r w:rsidR="002910E8" w:rsidRPr="002910E8">
        <w:rPr>
          <w:rFonts w:ascii="標楷體" w:eastAsia="標楷體" w:hAnsi="標楷體" w:hint="eastAsia"/>
          <w:b/>
          <w:bCs/>
          <w:sz w:val="28"/>
          <w:szCs w:val="28"/>
        </w:rPr>
        <w:t>日</w:t>
      </w:r>
      <w:r w:rsidR="002910E8">
        <w:rPr>
          <w:rFonts w:ascii="標楷體" w:eastAsia="標楷體" w:hAnsi="標楷體" w:hint="eastAsia"/>
          <w:bCs/>
          <w:sz w:val="24"/>
          <w:szCs w:val="24"/>
        </w:rPr>
        <w:t>前</w:t>
      </w:r>
      <w:proofErr w:type="gramStart"/>
      <w:r w:rsidR="002910E8">
        <w:rPr>
          <w:rFonts w:ascii="標楷體" w:eastAsia="標楷體" w:hAnsi="標楷體" w:hint="eastAsia"/>
          <w:bCs/>
          <w:sz w:val="24"/>
          <w:szCs w:val="24"/>
        </w:rPr>
        <w:t>報名參訓</w:t>
      </w:r>
      <w:r w:rsidR="002910E8" w:rsidRPr="00D7104B">
        <w:rPr>
          <w:rFonts w:ascii="標楷體" w:eastAsia="標楷體" w:hAnsi="標楷體" w:hint="eastAsia"/>
          <w:bCs/>
          <w:sz w:val="24"/>
          <w:szCs w:val="24"/>
        </w:rPr>
        <w:t>學費</w:t>
      </w:r>
      <w:proofErr w:type="gramEnd"/>
      <w:r w:rsidR="002910E8" w:rsidRPr="00D7104B">
        <w:rPr>
          <w:rFonts w:ascii="標楷體" w:eastAsia="標楷體" w:hAnsi="標楷體" w:hint="eastAsia"/>
          <w:bCs/>
          <w:sz w:val="24"/>
          <w:szCs w:val="24"/>
        </w:rPr>
        <w:t>9折優惠（</w:t>
      </w:r>
      <w:r w:rsidR="002910E8" w:rsidRPr="0081665B">
        <w:rPr>
          <w:rFonts w:ascii="標楷體" w:eastAsia="標楷體" w:hAnsi="標楷體" w:hint="eastAsia"/>
          <w:b/>
          <w:bCs/>
          <w:sz w:val="24"/>
          <w:szCs w:val="24"/>
        </w:rPr>
        <w:t>僅限台北班</w:t>
      </w:r>
      <w:r w:rsidR="002910E8" w:rsidRPr="00D7104B">
        <w:rPr>
          <w:rFonts w:ascii="標楷體" w:eastAsia="標楷體" w:hAnsi="標楷體" w:hint="eastAsia"/>
          <w:bCs/>
          <w:sz w:val="24"/>
          <w:szCs w:val="24"/>
        </w:rPr>
        <w:t>）</w:t>
      </w:r>
      <w:r>
        <w:rPr>
          <w:rFonts w:ascii="標楷體" w:eastAsia="標楷體" w:hAnsi="標楷體" w:hint="eastAsia"/>
          <w:spacing w:val="-2"/>
          <w:sz w:val="24"/>
        </w:rPr>
        <w:t>。</w:t>
      </w:r>
    </w:p>
    <w:p w14:paraId="6D7F9900" w14:textId="77777777" w:rsidR="00A9479A"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rPr>
      </w:pPr>
      <w:r>
        <w:rPr>
          <w:rFonts w:ascii="標楷體" w:eastAsia="標楷體" w:hAnsi="標楷體" w:hint="eastAsia"/>
          <w:b/>
          <w:spacing w:val="-2"/>
        </w:rPr>
        <w:t>上課日期：</w:t>
      </w:r>
      <w:proofErr w:type="gramStart"/>
      <w:r w:rsidR="00D9152E">
        <w:rPr>
          <w:rFonts w:ascii="標楷體" w:eastAsia="標楷體" w:hAnsi="標楷體" w:hint="eastAsia"/>
          <w:bCs/>
          <w:spacing w:val="-2"/>
        </w:rPr>
        <w:t>詳</w:t>
      </w:r>
      <w:proofErr w:type="gramEnd"/>
      <w:r w:rsidR="00D9152E">
        <w:rPr>
          <w:rFonts w:ascii="標楷體" w:eastAsia="標楷體" w:hAnsi="標楷體" w:hint="eastAsia"/>
          <w:bCs/>
          <w:spacing w:val="-2"/>
        </w:rPr>
        <w:t>年度開班計畫一覽表</w:t>
      </w:r>
      <w:r w:rsidR="00565127">
        <w:rPr>
          <w:rFonts w:ascii="標楷體" w:eastAsia="標楷體" w:hAnsi="標楷體" w:hint="eastAsia"/>
          <w:bCs/>
          <w:spacing w:val="-2"/>
        </w:rPr>
        <w:t>，即日起開始報名</w:t>
      </w:r>
      <w:r w:rsidR="00565127" w:rsidRPr="0081665B">
        <w:rPr>
          <w:rFonts w:ascii="標楷體" w:eastAsia="標楷體" w:hAnsi="標楷體" w:hint="eastAsia"/>
          <w:szCs w:val="24"/>
        </w:rPr>
        <w:t>，額滿為止</w:t>
      </w:r>
      <w:r>
        <w:rPr>
          <w:rFonts w:ascii="標楷體" w:eastAsia="標楷體" w:hAnsi="標楷體" w:hint="eastAsia"/>
          <w:bCs/>
          <w:spacing w:val="-2"/>
        </w:rPr>
        <w:t>。</w:t>
      </w:r>
    </w:p>
    <w:p w14:paraId="531D9115" w14:textId="77777777" w:rsidR="0081665B" w:rsidRPr="0081665B"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Pr>
          <w:rFonts w:ascii="標楷體" w:eastAsia="標楷體" w:hAnsi="標楷體" w:hint="eastAsia"/>
          <w:b/>
          <w:spacing w:val="-2"/>
        </w:rPr>
        <w:t>上課時間：</w:t>
      </w:r>
      <w:r w:rsidRPr="0081665B">
        <w:rPr>
          <w:rFonts w:ascii="標楷體" w:eastAsia="標楷體" w:hAnsi="標楷體" w:hint="eastAsia"/>
          <w:szCs w:val="24"/>
        </w:rPr>
        <w:t>假日班：每週六、日上課</w:t>
      </w:r>
      <w:r>
        <w:rPr>
          <w:rFonts w:ascii="標楷體" w:eastAsia="標楷體" w:hAnsi="標楷體" w:hint="eastAsia"/>
          <w:szCs w:val="24"/>
        </w:rPr>
        <w:t>，</w:t>
      </w:r>
      <w:r w:rsidRPr="0081665B">
        <w:rPr>
          <w:rFonts w:ascii="標楷體" w:eastAsia="標楷體" w:hAnsi="標楷體" w:hint="eastAsia"/>
          <w:szCs w:val="24"/>
        </w:rPr>
        <w:t>上午</w:t>
      </w:r>
      <w:r>
        <w:rPr>
          <w:rFonts w:ascii="標楷體" w:eastAsia="標楷體" w:hAnsi="標楷體" w:hint="eastAsia"/>
          <w:szCs w:val="24"/>
        </w:rPr>
        <w:t>8</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至下午</w:t>
      </w:r>
      <w:r>
        <w:rPr>
          <w:rFonts w:ascii="標楷體" w:eastAsia="標楷體" w:hAnsi="標楷體" w:hint="eastAsia"/>
          <w:szCs w:val="24"/>
        </w:rPr>
        <w:t>5</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，每次上課6~8小時。</w:t>
      </w:r>
    </w:p>
    <w:p w14:paraId="26B66981" w14:textId="6B2A790F" w:rsidR="004F0EF0"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Pr>
          <w:rFonts w:ascii="標楷體" w:eastAsia="標楷體" w:hAnsi="標楷體" w:hint="eastAsia"/>
          <w:szCs w:val="24"/>
        </w:rPr>
        <w:t>平日</w:t>
      </w:r>
      <w:r w:rsidRPr="0081665B">
        <w:rPr>
          <w:rFonts w:ascii="標楷體" w:eastAsia="標楷體" w:hAnsi="標楷體" w:hint="eastAsia"/>
          <w:szCs w:val="24"/>
        </w:rPr>
        <w:t>班：每</w:t>
      </w:r>
      <w:r>
        <w:rPr>
          <w:rFonts w:ascii="標楷體" w:eastAsia="標楷體" w:hAnsi="標楷體" w:hint="eastAsia"/>
          <w:szCs w:val="24"/>
        </w:rPr>
        <w:t>星期上2~3</w:t>
      </w:r>
      <w:r w:rsidR="009A5DAB">
        <w:rPr>
          <w:rFonts w:ascii="標楷體" w:eastAsia="標楷體" w:hAnsi="標楷體" w:hint="eastAsia"/>
          <w:szCs w:val="24"/>
        </w:rPr>
        <w:t>天</w:t>
      </w:r>
      <w:r>
        <w:rPr>
          <w:rFonts w:ascii="標楷體" w:eastAsia="標楷體" w:hAnsi="標楷體" w:hint="eastAsia"/>
          <w:szCs w:val="24"/>
        </w:rPr>
        <w:t>，</w:t>
      </w:r>
      <w:r w:rsidRPr="0081665B">
        <w:rPr>
          <w:rFonts w:ascii="標楷體" w:eastAsia="標楷體" w:hAnsi="標楷體" w:hint="eastAsia"/>
          <w:szCs w:val="24"/>
        </w:rPr>
        <w:t>上午</w:t>
      </w:r>
      <w:r>
        <w:rPr>
          <w:rFonts w:ascii="標楷體" w:eastAsia="標楷體" w:hAnsi="標楷體" w:hint="eastAsia"/>
          <w:szCs w:val="24"/>
        </w:rPr>
        <w:t>8</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至下午</w:t>
      </w:r>
      <w:r>
        <w:rPr>
          <w:rFonts w:ascii="標楷體" w:eastAsia="標楷體" w:hAnsi="標楷體" w:hint="eastAsia"/>
          <w:szCs w:val="24"/>
        </w:rPr>
        <w:t>5</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，每次上課6~8小時。</w:t>
      </w:r>
    </w:p>
    <w:p w14:paraId="3053A4AD" w14:textId="4FA279E6" w:rsidR="0081665B"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rPr>
      </w:pPr>
      <w:r w:rsidRPr="0081665B">
        <w:rPr>
          <w:rFonts w:ascii="標楷體" w:eastAsia="標楷體" w:hAnsi="標楷體" w:hint="eastAsia"/>
          <w:szCs w:val="24"/>
        </w:rPr>
        <w:t>夜間班：每星期上課2</w:t>
      </w:r>
      <w:r>
        <w:rPr>
          <w:rFonts w:ascii="標楷體" w:eastAsia="標楷體" w:hAnsi="標楷體" w:hint="eastAsia"/>
          <w:szCs w:val="24"/>
        </w:rPr>
        <w:t>~3</w:t>
      </w:r>
      <w:r w:rsidR="009A5DAB">
        <w:rPr>
          <w:rFonts w:ascii="標楷體" w:eastAsia="標楷體" w:hAnsi="標楷體" w:hint="eastAsia"/>
          <w:szCs w:val="24"/>
        </w:rPr>
        <w:t>天</w:t>
      </w:r>
      <w:r>
        <w:rPr>
          <w:rFonts w:ascii="標楷體" w:eastAsia="標楷體" w:hAnsi="標楷體" w:hint="eastAsia"/>
          <w:szCs w:val="24"/>
        </w:rPr>
        <w:t>，</w:t>
      </w:r>
      <w:r w:rsidRPr="0081665B">
        <w:rPr>
          <w:rFonts w:ascii="標楷體" w:eastAsia="標楷體" w:hAnsi="標楷體" w:hint="eastAsia"/>
          <w:szCs w:val="24"/>
        </w:rPr>
        <w:t>晚上</w:t>
      </w:r>
      <w:r w:rsidR="00F70C9F">
        <w:rPr>
          <w:rFonts w:ascii="標楷體" w:eastAsia="標楷體" w:hAnsi="標楷體" w:hint="eastAsia"/>
          <w:szCs w:val="24"/>
        </w:rPr>
        <w:t>6</w:t>
      </w:r>
      <w:r w:rsidRPr="0081665B">
        <w:rPr>
          <w:rFonts w:ascii="標楷體" w:eastAsia="標楷體" w:hAnsi="標楷體" w:hint="eastAsia"/>
          <w:szCs w:val="24"/>
        </w:rPr>
        <w:t>時至</w:t>
      </w:r>
      <w:r>
        <w:rPr>
          <w:rFonts w:ascii="標楷體" w:eastAsia="標楷體" w:hAnsi="標楷體" w:hint="eastAsia"/>
          <w:szCs w:val="24"/>
        </w:rPr>
        <w:t>10</w:t>
      </w:r>
      <w:r w:rsidRPr="0081665B">
        <w:rPr>
          <w:rFonts w:ascii="標楷體" w:eastAsia="標楷體" w:hAnsi="標楷體" w:hint="eastAsia"/>
          <w:szCs w:val="24"/>
        </w:rPr>
        <w:t>時，每次上課3</w:t>
      </w:r>
      <w:r w:rsidR="00F70C9F">
        <w:rPr>
          <w:rFonts w:ascii="標楷體" w:eastAsia="標楷體" w:hAnsi="標楷體" w:hint="eastAsia"/>
          <w:szCs w:val="24"/>
        </w:rPr>
        <w:t>~4</w:t>
      </w:r>
      <w:r w:rsidRPr="0081665B">
        <w:rPr>
          <w:rFonts w:ascii="標楷體" w:eastAsia="標楷體" w:hAnsi="標楷體" w:hint="eastAsia"/>
          <w:szCs w:val="24"/>
        </w:rPr>
        <w:t>小時</w:t>
      </w:r>
      <w:r>
        <w:rPr>
          <w:rFonts w:ascii="標楷體" w:eastAsia="標楷體" w:hAnsi="標楷體" w:hint="eastAsia"/>
          <w:bCs/>
          <w:spacing w:val="-2"/>
        </w:rPr>
        <w:t>。</w:t>
      </w:r>
    </w:p>
    <w:p w14:paraId="13E156B8" w14:textId="77777777" w:rsidR="0081665B" w:rsidRPr="0081665B" w:rsidRDefault="0081665B" w:rsidP="002827AF">
      <w:pPr>
        <w:pStyle w:val="10"/>
        <w:spacing w:beforeLines="10" w:before="24" w:afterLines="10" w:after="24" w:line="360" w:lineRule="atLeast"/>
        <w:textDirection w:val="lrTbV"/>
        <w:rPr>
          <w:rFonts w:ascii="標楷體" w:eastAsia="標楷體" w:hAnsi="標楷體"/>
          <w:sz w:val="24"/>
          <w:szCs w:val="24"/>
        </w:rPr>
      </w:pPr>
      <w:r w:rsidRPr="0081665B">
        <w:rPr>
          <w:rFonts w:ascii="標楷體" w:eastAsia="標楷體" w:hAnsi="標楷體" w:hint="eastAsia"/>
          <w:b/>
          <w:spacing w:val="-2"/>
          <w:sz w:val="24"/>
          <w:szCs w:val="24"/>
        </w:rPr>
        <w:t>出勤考核：</w:t>
      </w:r>
      <w:r w:rsidR="00843AA9">
        <w:rPr>
          <w:rFonts w:ascii="標楷體" w:eastAsia="標楷體" w:hAnsi="標楷體" w:hint="eastAsia"/>
          <w:sz w:val="24"/>
          <w:szCs w:val="24"/>
        </w:rPr>
        <w:t>1.</w:t>
      </w:r>
      <w:r w:rsidRPr="0081665B">
        <w:rPr>
          <w:rFonts w:ascii="標楷體" w:eastAsia="標楷體" w:hAnsi="標楷體" w:hint="eastAsia"/>
          <w:sz w:val="24"/>
          <w:szCs w:val="24"/>
        </w:rPr>
        <w:t>每小時點名1次，並在點名單上作成記錄。</w:t>
      </w:r>
    </w:p>
    <w:p w14:paraId="46C88A77" w14:textId="77777777" w:rsidR="0081665B" w:rsidRPr="00E615B6" w:rsidRDefault="00843AA9" w:rsidP="002827AF">
      <w:pPr>
        <w:spacing w:beforeLines="10" w:before="24" w:afterLines="10" w:after="24"/>
        <w:ind w:firstLine="1190"/>
        <w:rPr>
          <w:rFonts w:ascii="標楷體" w:eastAsia="標楷體" w:hAnsi="標楷體"/>
          <w:szCs w:val="24"/>
        </w:rPr>
      </w:pPr>
      <w:r>
        <w:rPr>
          <w:rFonts w:ascii="標楷體" w:eastAsia="標楷體" w:hAnsi="標楷體" w:hint="eastAsia"/>
          <w:szCs w:val="24"/>
        </w:rPr>
        <w:t>2.</w:t>
      </w:r>
      <w:r w:rsidR="0081665B" w:rsidRPr="0081665B">
        <w:rPr>
          <w:rFonts w:ascii="標楷體" w:eastAsia="標楷體" w:hAnsi="標楷體" w:hint="eastAsia"/>
          <w:szCs w:val="24"/>
        </w:rPr>
        <w:t>上課後遲到20分鐘以內到</w:t>
      </w:r>
      <w:r w:rsidR="0081665B" w:rsidRPr="00E615B6">
        <w:rPr>
          <w:rFonts w:ascii="標楷體" w:eastAsia="標楷體" w:hAnsi="標楷體" w:hint="eastAsia"/>
          <w:szCs w:val="24"/>
        </w:rPr>
        <w:t>者，每次扣</w:t>
      </w:r>
      <w:r w:rsidR="00541F50" w:rsidRPr="00E615B6">
        <w:rPr>
          <w:rFonts w:ascii="標楷體" w:eastAsia="標楷體" w:hAnsi="標楷體"/>
          <w:szCs w:val="24"/>
        </w:rPr>
        <w:t>2</w:t>
      </w:r>
      <w:r w:rsidR="0081665B" w:rsidRPr="00E615B6">
        <w:rPr>
          <w:rFonts w:ascii="標楷體" w:eastAsia="標楷體" w:hAnsi="標楷體" w:hint="eastAsia"/>
          <w:szCs w:val="24"/>
        </w:rPr>
        <w:t>分。</w:t>
      </w:r>
    </w:p>
    <w:p w14:paraId="1674C4DC" w14:textId="77777777" w:rsidR="0081665B" w:rsidRPr="00E615B6" w:rsidRDefault="00843AA9" w:rsidP="002827AF">
      <w:pPr>
        <w:spacing w:beforeLines="10" w:before="24" w:afterLines="10" w:after="24"/>
        <w:ind w:firstLine="1191"/>
        <w:rPr>
          <w:rFonts w:ascii="標楷體" w:eastAsia="標楷體" w:hAnsi="標楷體"/>
          <w:szCs w:val="24"/>
        </w:rPr>
      </w:pPr>
      <w:r w:rsidRPr="00E615B6">
        <w:rPr>
          <w:rFonts w:ascii="標楷體" w:eastAsia="標楷體" w:hAnsi="標楷體" w:hint="eastAsia"/>
          <w:szCs w:val="24"/>
        </w:rPr>
        <w:t>3.</w:t>
      </w:r>
      <w:r w:rsidR="0081665B" w:rsidRPr="00E615B6">
        <w:rPr>
          <w:rFonts w:ascii="標楷體" w:eastAsia="標楷體" w:hAnsi="標楷體" w:hint="eastAsia"/>
          <w:szCs w:val="24"/>
        </w:rPr>
        <w:t>上課後遲到20分鐘以上到者，視為缺課</w:t>
      </w:r>
      <w:r w:rsidR="003718B9">
        <w:rPr>
          <w:rFonts w:ascii="標楷體" w:eastAsia="標楷體" w:hAnsi="標楷體" w:hint="eastAsia"/>
          <w:szCs w:val="24"/>
        </w:rPr>
        <w:t>1</w:t>
      </w:r>
      <w:r w:rsidR="00F00A12" w:rsidRPr="00E615B6">
        <w:rPr>
          <w:rFonts w:ascii="標楷體" w:eastAsia="標楷體" w:hAnsi="標楷體" w:hint="eastAsia"/>
          <w:szCs w:val="24"/>
        </w:rPr>
        <w:t>小時</w:t>
      </w:r>
      <w:r w:rsidR="0081665B" w:rsidRPr="00E615B6">
        <w:rPr>
          <w:rFonts w:ascii="標楷體" w:eastAsia="標楷體" w:hAnsi="標楷體" w:hint="eastAsia"/>
          <w:szCs w:val="24"/>
        </w:rPr>
        <w:t>。</w:t>
      </w:r>
    </w:p>
    <w:p w14:paraId="18B0E64B" w14:textId="77777777" w:rsidR="0081665B" w:rsidRPr="00E615B6" w:rsidRDefault="00843AA9" w:rsidP="002827AF">
      <w:pPr>
        <w:spacing w:beforeLines="10" w:before="24" w:afterLines="10" w:after="24"/>
        <w:ind w:firstLine="1191"/>
        <w:rPr>
          <w:rFonts w:ascii="標楷體" w:eastAsia="標楷體" w:hAnsi="標楷體"/>
          <w:szCs w:val="24"/>
        </w:rPr>
      </w:pPr>
      <w:r w:rsidRPr="00E615B6">
        <w:rPr>
          <w:rFonts w:ascii="標楷體" w:eastAsia="標楷體" w:hAnsi="標楷體" w:hint="eastAsia"/>
          <w:szCs w:val="24"/>
        </w:rPr>
        <w:t>4.</w:t>
      </w:r>
      <w:r w:rsidR="0081665B" w:rsidRPr="00E615B6">
        <w:rPr>
          <w:rFonts w:ascii="標楷體" w:eastAsia="標楷體" w:hAnsi="標楷體" w:hint="eastAsia"/>
          <w:szCs w:val="24"/>
        </w:rPr>
        <w:t>缺課1小時扣5分。</w:t>
      </w:r>
    </w:p>
    <w:p w14:paraId="557F91D4" w14:textId="77777777" w:rsidR="0081665B" w:rsidRPr="00E615B6" w:rsidRDefault="00843AA9" w:rsidP="002827AF">
      <w:pPr>
        <w:spacing w:beforeLines="10" w:before="24" w:afterLines="10" w:after="24"/>
        <w:ind w:leftChars="502" w:left="1558" w:hanging="353"/>
        <w:rPr>
          <w:rFonts w:ascii="標楷體" w:eastAsia="標楷體" w:hAnsi="標楷體"/>
          <w:szCs w:val="24"/>
        </w:rPr>
      </w:pPr>
      <w:r w:rsidRPr="00E615B6">
        <w:rPr>
          <w:rFonts w:ascii="標楷體" w:eastAsia="標楷體" w:hAnsi="標楷體" w:hint="eastAsia"/>
          <w:szCs w:val="24"/>
        </w:rPr>
        <w:t>5.</w:t>
      </w:r>
      <w:r w:rsidR="0081665B" w:rsidRPr="00E615B6">
        <w:rPr>
          <w:rFonts w:ascii="標楷體" w:eastAsia="標楷體" w:hAnsi="標楷體" w:hint="eastAsia"/>
          <w:szCs w:val="24"/>
        </w:rPr>
        <w:t>上課時學員</w:t>
      </w:r>
      <w:r w:rsidR="00270423" w:rsidRPr="00E615B6">
        <w:rPr>
          <w:rFonts w:ascii="標楷體" w:eastAsia="標楷體" w:hAnsi="標楷體" w:hint="eastAsia"/>
          <w:szCs w:val="24"/>
        </w:rPr>
        <w:t>應將</w:t>
      </w:r>
      <w:r w:rsidR="0081665B" w:rsidRPr="00E615B6">
        <w:rPr>
          <w:rFonts w:ascii="標楷體" w:eastAsia="標楷體" w:hAnsi="標楷體" w:hint="eastAsia"/>
          <w:szCs w:val="24"/>
        </w:rPr>
        <w:t>通訊器材關閉或設定為靜音，</w:t>
      </w:r>
      <w:r w:rsidR="00270423" w:rsidRPr="00E615B6">
        <w:rPr>
          <w:rFonts w:ascii="標楷體" w:eastAsia="標楷體" w:hAnsi="標楷體" w:hint="eastAsia"/>
          <w:szCs w:val="24"/>
        </w:rPr>
        <w:t>如</w:t>
      </w:r>
      <w:r w:rsidR="0081665B" w:rsidRPr="00E615B6">
        <w:rPr>
          <w:rFonts w:ascii="標楷體" w:eastAsia="標楷體" w:hAnsi="標楷體" w:hint="eastAsia"/>
          <w:szCs w:val="24"/>
        </w:rPr>
        <w:t>發出聲響</w:t>
      </w:r>
      <w:r w:rsidR="00270423" w:rsidRPr="00E615B6">
        <w:rPr>
          <w:rFonts w:ascii="標楷體" w:eastAsia="標楷體" w:hAnsi="標楷體" w:hint="eastAsia"/>
          <w:szCs w:val="24"/>
        </w:rPr>
        <w:t>勸告不聽者，扣</w:t>
      </w:r>
      <w:r w:rsidR="005331A9" w:rsidRPr="00E615B6">
        <w:rPr>
          <w:rFonts w:ascii="標楷體" w:eastAsia="標楷體" w:hAnsi="標楷體"/>
          <w:szCs w:val="24"/>
        </w:rPr>
        <w:t>2</w:t>
      </w:r>
      <w:r w:rsidR="0081665B" w:rsidRPr="00E615B6">
        <w:rPr>
          <w:rFonts w:ascii="標楷體" w:eastAsia="標楷體" w:hAnsi="標楷體" w:hint="eastAsia"/>
          <w:szCs w:val="24"/>
        </w:rPr>
        <w:t>分。</w:t>
      </w:r>
    </w:p>
    <w:p w14:paraId="1A0A4FE7" w14:textId="77777777" w:rsidR="0081665B" w:rsidRPr="00E11CE1" w:rsidRDefault="0081665B" w:rsidP="002827AF">
      <w:pPr>
        <w:spacing w:beforeLines="10" w:before="24" w:afterLines="10" w:after="24"/>
        <w:ind w:leftChars="494" w:left="1186" w:firstLine="16"/>
        <w:textDirection w:val="lrTbV"/>
        <w:rPr>
          <w:rFonts w:ascii="標楷體" w:eastAsia="標楷體" w:hAnsi="標楷體"/>
          <w:szCs w:val="24"/>
        </w:rPr>
      </w:pPr>
      <w:r w:rsidRPr="00E615B6">
        <w:rPr>
          <w:rFonts w:ascii="標楷體" w:eastAsia="標楷體" w:hAnsi="標楷體" w:hint="eastAsia"/>
          <w:szCs w:val="24"/>
        </w:rPr>
        <w:t>※遲到</w:t>
      </w:r>
      <w:r w:rsidR="00270423" w:rsidRPr="00E615B6">
        <w:rPr>
          <w:rFonts w:ascii="標楷體" w:eastAsia="標楷體" w:hAnsi="標楷體" w:hint="eastAsia"/>
          <w:szCs w:val="24"/>
        </w:rPr>
        <w:t>、曠課</w:t>
      </w:r>
      <w:r w:rsidRPr="00E615B6">
        <w:rPr>
          <w:rFonts w:ascii="標楷體" w:eastAsia="標楷體" w:hAnsi="標楷體" w:hint="eastAsia"/>
          <w:szCs w:val="24"/>
        </w:rPr>
        <w:t>及</w:t>
      </w:r>
      <w:r w:rsidR="00270423" w:rsidRPr="00E615B6">
        <w:rPr>
          <w:rFonts w:ascii="標楷體" w:eastAsia="標楷體" w:hAnsi="標楷體" w:hint="eastAsia"/>
          <w:szCs w:val="24"/>
        </w:rPr>
        <w:t>請假總</w:t>
      </w:r>
      <w:r w:rsidRPr="00E615B6">
        <w:rPr>
          <w:rFonts w:ascii="標楷體" w:eastAsia="標楷體" w:hAnsi="標楷體" w:hint="eastAsia"/>
          <w:szCs w:val="24"/>
        </w:rPr>
        <w:t>時數不得超過</w:t>
      </w:r>
      <w:r w:rsidR="00541F50" w:rsidRPr="00E615B6">
        <w:rPr>
          <w:rFonts w:ascii="標楷體" w:eastAsia="標楷體" w:hAnsi="標楷體"/>
          <w:szCs w:val="24"/>
        </w:rPr>
        <w:t>6</w:t>
      </w:r>
      <w:r w:rsidRPr="00E615B6">
        <w:rPr>
          <w:rFonts w:ascii="標楷體" w:eastAsia="標楷體" w:hAnsi="標楷體" w:hint="eastAsia"/>
          <w:szCs w:val="24"/>
        </w:rPr>
        <w:t>小時；如係病假、近親喪假、國家考試、軍事點召、訂婚、結婚</w:t>
      </w:r>
      <w:r w:rsidR="00270423" w:rsidRPr="00E615B6">
        <w:rPr>
          <w:rFonts w:ascii="標楷體" w:eastAsia="標楷體" w:hAnsi="標楷體" w:hint="eastAsia"/>
          <w:szCs w:val="24"/>
        </w:rPr>
        <w:t>、</w:t>
      </w:r>
      <w:r w:rsidRPr="00E615B6">
        <w:rPr>
          <w:rFonts w:ascii="標楷體" w:eastAsia="標楷體" w:hAnsi="標楷體" w:hint="eastAsia"/>
          <w:szCs w:val="24"/>
        </w:rPr>
        <w:t>天災不可抗</w:t>
      </w:r>
      <w:r w:rsidR="00270423" w:rsidRPr="00E615B6">
        <w:rPr>
          <w:rFonts w:ascii="標楷體" w:eastAsia="標楷體" w:hAnsi="標楷體" w:hint="eastAsia"/>
          <w:szCs w:val="24"/>
        </w:rPr>
        <w:t>力之</w:t>
      </w:r>
      <w:r w:rsidRPr="00E615B6">
        <w:rPr>
          <w:rFonts w:ascii="標楷體" w:eastAsia="標楷體" w:hAnsi="標楷體" w:hint="eastAsia"/>
          <w:szCs w:val="24"/>
        </w:rPr>
        <w:t>因素，經檢附證明文件並辦妥請</w:t>
      </w:r>
      <w:r w:rsidRPr="0081665B">
        <w:rPr>
          <w:rFonts w:ascii="標楷體" w:eastAsia="標楷體" w:hAnsi="標楷體" w:hint="eastAsia"/>
          <w:szCs w:val="24"/>
        </w:rPr>
        <w:t>假手續者</w:t>
      </w:r>
      <w:r w:rsidRPr="00E11CE1">
        <w:rPr>
          <w:rFonts w:ascii="標楷體" w:eastAsia="標楷體" w:hAnsi="標楷體" w:hint="eastAsia"/>
          <w:szCs w:val="24"/>
        </w:rPr>
        <w:t>得</w:t>
      </w:r>
      <w:proofErr w:type="gramStart"/>
      <w:r w:rsidRPr="00E11CE1">
        <w:rPr>
          <w:rFonts w:ascii="標楷體" w:eastAsia="標楷體" w:hAnsi="標楷體" w:hint="eastAsia"/>
          <w:szCs w:val="24"/>
        </w:rPr>
        <w:t>不計入扣分</w:t>
      </w:r>
      <w:proofErr w:type="gramEnd"/>
      <w:r w:rsidRPr="00E11CE1">
        <w:rPr>
          <w:rFonts w:ascii="標楷體" w:eastAsia="標楷體" w:hAnsi="標楷體" w:hint="eastAsia"/>
          <w:szCs w:val="24"/>
        </w:rPr>
        <w:t>，但仍列入缺課時數。</w:t>
      </w:r>
    </w:p>
    <w:p w14:paraId="18A81B40" w14:textId="77777777" w:rsidR="00E11CE1" w:rsidRDefault="00323665" w:rsidP="002827AF">
      <w:pPr>
        <w:snapToGrid w:val="0"/>
        <w:spacing w:beforeLines="10" w:before="24" w:afterLines="10" w:after="24"/>
        <w:ind w:left="1400" w:hanging="1400"/>
        <w:jc w:val="both"/>
        <w:rPr>
          <w:rFonts w:ascii="標楷體" w:eastAsia="標楷體" w:hAnsi="標楷體"/>
          <w:color w:val="000000" w:themeColor="text1"/>
        </w:rPr>
      </w:pPr>
      <w:r w:rsidRPr="00E11CE1">
        <w:rPr>
          <w:rFonts w:ascii="標楷體" w:eastAsia="標楷體" w:hAnsi="標楷體"/>
          <w:b/>
          <w:spacing w:val="-2"/>
          <w:szCs w:val="24"/>
        </w:rPr>
        <w:t>成績考核：</w:t>
      </w:r>
      <w:r w:rsidRPr="00E11CE1">
        <w:rPr>
          <w:rFonts w:ascii="標楷體" w:eastAsia="標楷體" w:hAnsi="標楷體" w:hint="eastAsia"/>
          <w:color w:val="000000" w:themeColor="text1"/>
          <w:spacing w:val="-2"/>
          <w:szCs w:val="24"/>
        </w:rPr>
        <w:t>1.</w:t>
      </w:r>
      <w:r w:rsidRPr="00E11CE1">
        <w:rPr>
          <w:rFonts w:ascii="標楷體" w:eastAsia="標楷體" w:hAnsi="標楷體"/>
          <w:color w:val="000000" w:themeColor="text1"/>
        </w:rPr>
        <w:t>成績比重</w:t>
      </w:r>
    </w:p>
    <w:p w14:paraId="042A20EC" w14:textId="77777777" w:rsidR="00323665" w:rsidRPr="00E11CE1" w:rsidRDefault="00D50E9D" w:rsidP="002827AF">
      <w:pPr>
        <w:snapToGrid w:val="0"/>
        <w:spacing w:beforeLines="10" w:before="24" w:afterLines="10" w:after="24"/>
        <w:ind w:left="1400" w:firstLine="18"/>
        <w:jc w:val="both"/>
        <w:rPr>
          <w:rFonts w:ascii="標楷體" w:eastAsia="標楷體" w:hAnsi="標楷體"/>
          <w:color w:val="000000" w:themeColor="text1"/>
        </w:rPr>
      </w:pPr>
      <w:r w:rsidRPr="00E11CE1">
        <w:rPr>
          <w:rFonts w:ascii="標楷體" w:eastAsia="標楷體" w:hAnsi="標楷體" w:hint="eastAsia"/>
          <w:color w:val="000000" w:themeColor="text1"/>
        </w:rPr>
        <w:t>(</w:t>
      </w:r>
      <w:r w:rsidR="00323665" w:rsidRPr="00E11CE1">
        <w:rPr>
          <w:rFonts w:ascii="標楷體" w:eastAsia="標楷體" w:hAnsi="標楷體" w:hint="eastAsia"/>
          <w:color w:val="000000" w:themeColor="text1"/>
        </w:rPr>
        <w:t>1</w:t>
      </w:r>
      <w:r w:rsidRPr="00E11CE1">
        <w:rPr>
          <w:rFonts w:ascii="標楷體" w:eastAsia="標楷體" w:hAnsi="標楷體" w:hint="eastAsia"/>
          <w:color w:val="000000" w:themeColor="text1"/>
        </w:rPr>
        <w:t>)</w:t>
      </w:r>
      <w:r w:rsidR="00323665" w:rsidRPr="00E11CE1">
        <w:rPr>
          <w:rFonts w:ascii="標楷體" w:eastAsia="標楷體" w:hAnsi="標楷體" w:hint="eastAsia"/>
          <w:color w:val="000000" w:themeColor="text1"/>
        </w:rPr>
        <w:t>出勤</w:t>
      </w:r>
      <w:r w:rsidR="00323665" w:rsidRPr="00E11CE1">
        <w:rPr>
          <w:rFonts w:ascii="標楷體" w:eastAsia="標楷體" w:hAnsi="標楷體"/>
          <w:color w:val="000000" w:themeColor="text1"/>
        </w:rPr>
        <w:t>考核</w:t>
      </w:r>
      <w:r w:rsidR="00E11CE1" w:rsidRPr="00E11CE1">
        <w:rPr>
          <w:rFonts w:ascii="標楷體" w:eastAsia="標楷體" w:hAnsi="標楷體" w:hint="eastAsia"/>
          <w:color w:val="000000" w:themeColor="text1"/>
        </w:rPr>
        <w:t>100</w:t>
      </w:r>
      <w:r w:rsidR="00323665" w:rsidRPr="00E11CE1">
        <w:rPr>
          <w:rFonts w:ascii="標楷體" w:eastAsia="標楷體" w:hAnsi="標楷體" w:hint="eastAsia"/>
          <w:color w:val="000000" w:themeColor="text1"/>
        </w:rPr>
        <w:t>分，占</w:t>
      </w:r>
      <w:r w:rsidR="00323665" w:rsidRPr="00E11CE1">
        <w:rPr>
          <w:rFonts w:ascii="標楷體" w:eastAsia="標楷體" w:hAnsi="標楷體"/>
          <w:color w:val="000000" w:themeColor="text1"/>
        </w:rPr>
        <w:t>總成績</w:t>
      </w:r>
      <w:r w:rsidR="00E11CE1" w:rsidRPr="00E11CE1">
        <w:rPr>
          <w:rFonts w:ascii="標楷體" w:eastAsia="標楷體" w:hAnsi="標楷體" w:hint="eastAsia"/>
          <w:color w:val="000000" w:themeColor="text1"/>
        </w:rPr>
        <w:t>25%</w:t>
      </w:r>
      <w:r w:rsidR="00323665" w:rsidRPr="00E11CE1">
        <w:rPr>
          <w:rFonts w:ascii="標楷體" w:eastAsia="標楷體" w:hAnsi="標楷體"/>
          <w:color w:val="000000" w:themeColor="text1"/>
        </w:rPr>
        <w:t>（</w:t>
      </w:r>
      <w:r w:rsidR="00323665" w:rsidRPr="00E11CE1">
        <w:rPr>
          <w:rFonts w:ascii="標楷體" w:eastAsia="標楷體" w:hAnsi="標楷體" w:hint="eastAsia"/>
          <w:color w:val="000000" w:themeColor="text1"/>
        </w:rPr>
        <w:t>2</w:t>
      </w:r>
      <w:r w:rsidR="00323665" w:rsidRPr="00E11CE1">
        <w:rPr>
          <w:rFonts w:ascii="標楷體" w:eastAsia="標楷體" w:hAnsi="標楷體"/>
          <w:color w:val="000000" w:themeColor="text1"/>
        </w:rPr>
        <w:t>）期末綜合測驗</w:t>
      </w:r>
      <w:r w:rsidR="00E11CE1">
        <w:rPr>
          <w:rFonts w:ascii="標楷體" w:eastAsia="標楷體" w:hAnsi="標楷體" w:hint="eastAsia"/>
          <w:color w:val="000000" w:themeColor="text1"/>
        </w:rPr>
        <w:t>100</w:t>
      </w:r>
      <w:r w:rsidR="00323665" w:rsidRPr="00E11CE1">
        <w:rPr>
          <w:rFonts w:ascii="標楷體" w:eastAsia="標楷體" w:hAnsi="標楷體" w:hint="eastAsia"/>
          <w:color w:val="000000" w:themeColor="text1"/>
        </w:rPr>
        <w:t>分，占</w:t>
      </w:r>
      <w:r w:rsidR="00323665" w:rsidRPr="00E11CE1">
        <w:rPr>
          <w:rFonts w:ascii="標楷體" w:eastAsia="標楷體" w:hAnsi="標楷體"/>
          <w:color w:val="000000" w:themeColor="text1"/>
        </w:rPr>
        <w:t>總成績</w:t>
      </w:r>
      <w:r w:rsidR="00E11CE1">
        <w:rPr>
          <w:rFonts w:ascii="標楷體" w:eastAsia="標楷體" w:hAnsi="標楷體" w:hint="eastAsia"/>
          <w:color w:val="000000" w:themeColor="text1"/>
        </w:rPr>
        <w:t>75%</w:t>
      </w:r>
      <w:r w:rsidR="00323665" w:rsidRPr="00E11CE1">
        <w:rPr>
          <w:rFonts w:ascii="標楷體" w:eastAsia="標楷體" w:hAnsi="標楷體"/>
          <w:color w:val="000000" w:themeColor="text1"/>
        </w:rPr>
        <w:t>。</w:t>
      </w:r>
    </w:p>
    <w:p w14:paraId="5F3DB9D3" w14:textId="77777777" w:rsidR="00323665" w:rsidRPr="00F66501" w:rsidRDefault="00F66501" w:rsidP="002827AF">
      <w:pPr>
        <w:spacing w:beforeLines="10" w:before="24" w:afterLines="10" w:after="24"/>
        <w:ind w:firstLine="1190"/>
        <w:rPr>
          <w:rFonts w:ascii="標楷體" w:eastAsia="標楷體" w:hAnsi="標楷體"/>
          <w:szCs w:val="24"/>
        </w:rPr>
      </w:pPr>
      <w:r w:rsidRPr="00E11CE1">
        <w:rPr>
          <w:rFonts w:ascii="標楷體" w:eastAsia="標楷體" w:hAnsi="標楷體" w:hint="eastAsia"/>
          <w:szCs w:val="24"/>
        </w:rPr>
        <w:t>2.</w:t>
      </w:r>
      <w:r w:rsidR="00323665" w:rsidRPr="00E11CE1">
        <w:rPr>
          <w:rFonts w:ascii="標楷體" w:eastAsia="標楷體" w:hAnsi="標楷體" w:hint="eastAsia"/>
          <w:szCs w:val="24"/>
        </w:rPr>
        <w:t>前款二</w:t>
      </w:r>
      <w:r w:rsidR="00323665" w:rsidRPr="00E11CE1">
        <w:rPr>
          <w:rFonts w:ascii="標楷體" w:eastAsia="標楷體" w:hAnsi="標楷體"/>
          <w:szCs w:val="24"/>
        </w:rPr>
        <w:t>項成績及格</w:t>
      </w:r>
      <w:proofErr w:type="gramStart"/>
      <w:r w:rsidR="00323665" w:rsidRPr="00E11CE1">
        <w:rPr>
          <w:rFonts w:ascii="標楷體" w:eastAsia="標楷體" w:hAnsi="標楷體"/>
          <w:szCs w:val="24"/>
        </w:rPr>
        <w:t>分數均為</w:t>
      </w:r>
      <w:r w:rsidR="00E11CE1">
        <w:rPr>
          <w:rFonts w:ascii="標楷體" w:eastAsia="標楷體" w:hAnsi="標楷體" w:hint="eastAsia"/>
          <w:szCs w:val="24"/>
        </w:rPr>
        <w:t>70</w:t>
      </w:r>
      <w:r w:rsidR="00323665" w:rsidRPr="00E11CE1">
        <w:rPr>
          <w:rFonts w:ascii="標楷體" w:eastAsia="標楷體" w:hAnsi="標楷體"/>
          <w:szCs w:val="24"/>
        </w:rPr>
        <w:t>分</w:t>
      </w:r>
      <w:proofErr w:type="gramEnd"/>
      <w:r w:rsidR="00323665" w:rsidRPr="00E11CE1">
        <w:rPr>
          <w:rFonts w:ascii="標楷體" w:eastAsia="標楷體" w:hAnsi="標楷體"/>
          <w:szCs w:val="24"/>
        </w:rPr>
        <w:t>，其中任</w:t>
      </w:r>
      <w:r w:rsidR="00323665" w:rsidRPr="00F66501">
        <w:rPr>
          <w:rFonts w:ascii="標楷體" w:eastAsia="標楷體" w:hAnsi="標楷體"/>
          <w:szCs w:val="24"/>
        </w:rPr>
        <w:t>一項不及格者，不計算總成績。</w:t>
      </w:r>
    </w:p>
    <w:p w14:paraId="5E0EC76A" w14:textId="77777777" w:rsidR="00323665" w:rsidRPr="00F66501" w:rsidRDefault="00F66501" w:rsidP="002827AF">
      <w:pPr>
        <w:spacing w:beforeLines="10" w:before="24" w:afterLines="10" w:after="24"/>
        <w:ind w:firstLine="1190"/>
        <w:rPr>
          <w:rFonts w:ascii="標楷體" w:eastAsia="標楷體" w:hAnsi="標楷體"/>
          <w:szCs w:val="24"/>
        </w:rPr>
      </w:pPr>
      <w:r w:rsidRPr="00F66501">
        <w:rPr>
          <w:rFonts w:ascii="標楷體" w:eastAsia="標楷體" w:hAnsi="標楷體" w:hint="eastAsia"/>
          <w:szCs w:val="24"/>
        </w:rPr>
        <w:t>3.</w:t>
      </w:r>
      <w:r w:rsidR="00323665" w:rsidRPr="00F66501">
        <w:rPr>
          <w:rFonts w:ascii="標楷體" w:eastAsia="標楷體" w:hAnsi="標楷體"/>
          <w:szCs w:val="24"/>
        </w:rPr>
        <w:t>總成績</w:t>
      </w:r>
      <w:r w:rsidR="00E11CE1">
        <w:rPr>
          <w:rFonts w:ascii="標楷體" w:eastAsia="標楷體" w:hAnsi="標楷體" w:hint="eastAsia"/>
          <w:szCs w:val="24"/>
        </w:rPr>
        <w:t>100</w:t>
      </w:r>
      <w:r w:rsidR="00323665" w:rsidRPr="00F66501">
        <w:rPr>
          <w:rFonts w:ascii="標楷體" w:eastAsia="標楷體" w:hAnsi="標楷體" w:hint="eastAsia"/>
          <w:szCs w:val="24"/>
        </w:rPr>
        <w:t>分，</w:t>
      </w:r>
      <w:r w:rsidR="00323665" w:rsidRPr="00F66501">
        <w:rPr>
          <w:rFonts w:ascii="標楷體" w:eastAsia="標楷體" w:hAnsi="標楷體"/>
          <w:szCs w:val="24"/>
        </w:rPr>
        <w:t>及格分數為</w:t>
      </w:r>
      <w:r w:rsidR="00E11CE1">
        <w:rPr>
          <w:rFonts w:ascii="標楷體" w:eastAsia="標楷體" w:hAnsi="標楷體" w:hint="eastAsia"/>
          <w:szCs w:val="24"/>
        </w:rPr>
        <w:t>70</w:t>
      </w:r>
      <w:r w:rsidR="00323665" w:rsidRPr="00F66501">
        <w:rPr>
          <w:rFonts w:ascii="標楷體" w:eastAsia="標楷體" w:hAnsi="標楷體"/>
          <w:szCs w:val="24"/>
        </w:rPr>
        <w:t>分</w:t>
      </w:r>
      <w:r w:rsidR="00E11CE1">
        <w:rPr>
          <w:rFonts w:ascii="標楷體" w:eastAsia="標楷體" w:hAnsi="標楷體" w:hint="eastAsia"/>
          <w:szCs w:val="24"/>
        </w:rPr>
        <w:t>(</w:t>
      </w:r>
      <w:r w:rsidR="00323665" w:rsidRPr="00F66501">
        <w:rPr>
          <w:rFonts w:ascii="標楷體" w:eastAsia="標楷體" w:hAnsi="標楷體"/>
          <w:szCs w:val="24"/>
        </w:rPr>
        <w:t>含</w:t>
      </w:r>
      <w:r w:rsidR="00E11CE1">
        <w:rPr>
          <w:rFonts w:ascii="標楷體" w:eastAsia="標楷體" w:hAnsi="標楷體" w:hint="eastAsia"/>
          <w:szCs w:val="24"/>
        </w:rPr>
        <w:t>)</w:t>
      </w:r>
      <w:r w:rsidR="00323665" w:rsidRPr="00F66501">
        <w:rPr>
          <w:rFonts w:ascii="標楷體" w:eastAsia="標楷體" w:hAnsi="標楷體"/>
          <w:szCs w:val="24"/>
        </w:rPr>
        <w:t>以上。</w:t>
      </w:r>
    </w:p>
    <w:p w14:paraId="78051FB2" w14:textId="77777777" w:rsidR="00323665" w:rsidRPr="00F66501" w:rsidRDefault="00F66501" w:rsidP="002827AF">
      <w:pPr>
        <w:spacing w:beforeLines="10" w:before="24" w:afterLines="10" w:after="24"/>
        <w:ind w:leftChars="501" w:left="1468" w:hanging="266"/>
        <w:rPr>
          <w:rFonts w:ascii="標楷體" w:eastAsia="標楷體" w:hAnsi="標楷體"/>
          <w:szCs w:val="24"/>
        </w:rPr>
      </w:pPr>
      <w:r w:rsidRPr="00F66501">
        <w:rPr>
          <w:rFonts w:ascii="標楷體" w:eastAsia="標楷體" w:hAnsi="標楷體" w:hint="eastAsia"/>
          <w:szCs w:val="24"/>
        </w:rPr>
        <w:t>4.</w:t>
      </w:r>
      <w:r w:rsidR="00323665" w:rsidRPr="00F66501">
        <w:rPr>
          <w:rFonts w:ascii="標楷體" w:eastAsia="標楷體" w:hAnsi="標楷體" w:hint="eastAsia"/>
          <w:szCs w:val="24"/>
        </w:rPr>
        <w:t>期末</w:t>
      </w:r>
      <w:r w:rsidR="00323665" w:rsidRPr="00F66501">
        <w:rPr>
          <w:rFonts w:ascii="標楷體" w:eastAsia="標楷體" w:hAnsi="標楷體"/>
          <w:szCs w:val="24"/>
        </w:rPr>
        <w:t>綜合</w:t>
      </w:r>
      <w:r w:rsidR="00323665" w:rsidRPr="00F66501">
        <w:rPr>
          <w:rFonts w:ascii="標楷體" w:eastAsia="標楷體" w:hAnsi="標楷體" w:hint="eastAsia"/>
          <w:szCs w:val="24"/>
        </w:rPr>
        <w:t>測驗</w:t>
      </w:r>
      <w:r w:rsidR="00323665" w:rsidRPr="00F66501">
        <w:rPr>
          <w:rFonts w:ascii="標楷體" w:eastAsia="標楷體" w:hAnsi="標楷體"/>
          <w:szCs w:val="24"/>
        </w:rPr>
        <w:t>考試題型以</w:t>
      </w:r>
      <w:r w:rsidR="00E11CE1">
        <w:rPr>
          <w:rFonts w:ascii="標楷體" w:eastAsia="標楷體" w:hAnsi="標楷體" w:hint="eastAsia"/>
          <w:szCs w:val="24"/>
        </w:rPr>
        <w:t>50</w:t>
      </w:r>
      <w:r w:rsidR="00323665" w:rsidRPr="00F66501">
        <w:rPr>
          <w:rFonts w:ascii="標楷體" w:eastAsia="標楷體" w:hAnsi="標楷體"/>
          <w:szCs w:val="24"/>
        </w:rPr>
        <w:t>題選擇題</w:t>
      </w:r>
      <w:r w:rsidR="00E615B6">
        <w:rPr>
          <w:rFonts w:ascii="標楷體" w:eastAsia="標楷體" w:hAnsi="標楷體" w:hint="eastAsia"/>
          <w:szCs w:val="24"/>
        </w:rPr>
        <w:t>(</w:t>
      </w:r>
      <w:r w:rsidR="00E615B6">
        <w:rPr>
          <w:rFonts w:ascii="標楷體" w:eastAsia="標楷體" w:hAnsi="標楷體" w:hint="eastAsia"/>
          <w:spacing w:val="-2"/>
        </w:rPr>
        <w:t>單選，4選1)</w:t>
      </w:r>
      <w:r w:rsidR="00323665" w:rsidRPr="00F66501">
        <w:rPr>
          <w:rFonts w:ascii="標楷體" w:eastAsia="標楷體" w:hAnsi="標楷體"/>
          <w:szCs w:val="24"/>
        </w:rPr>
        <w:t>為主，配分每題</w:t>
      </w:r>
      <w:r w:rsidR="00E11CE1">
        <w:rPr>
          <w:rFonts w:ascii="標楷體" w:eastAsia="標楷體" w:hAnsi="標楷體" w:hint="eastAsia"/>
          <w:szCs w:val="24"/>
        </w:rPr>
        <w:t>2</w:t>
      </w:r>
      <w:r w:rsidR="00323665" w:rsidRPr="00F66501">
        <w:rPr>
          <w:rFonts w:ascii="標楷體" w:eastAsia="標楷體" w:hAnsi="標楷體"/>
          <w:szCs w:val="24"/>
        </w:rPr>
        <w:t>分，考試時間為</w:t>
      </w:r>
      <w:r w:rsidR="00E11CE1">
        <w:rPr>
          <w:rFonts w:ascii="標楷體" w:eastAsia="標楷體" w:hAnsi="標楷體" w:hint="eastAsia"/>
          <w:szCs w:val="24"/>
        </w:rPr>
        <w:t>60</w:t>
      </w:r>
      <w:r w:rsidR="00323665" w:rsidRPr="00F66501">
        <w:rPr>
          <w:rFonts w:ascii="標楷體" w:eastAsia="標楷體" w:hAnsi="標楷體"/>
          <w:szCs w:val="24"/>
        </w:rPr>
        <w:t>分鐘。</w:t>
      </w:r>
    </w:p>
    <w:p w14:paraId="779DE8F8" w14:textId="77777777" w:rsidR="00323665" w:rsidRPr="00F66501" w:rsidRDefault="00F66501" w:rsidP="002827AF">
      <w:pPr>
        <w:spacing w:beforeLines="10" w:before="24" w:afterLines="10" w:after="24"/>
        <w:ind w:leftChars="501" w:left="1468" w:hanging="266"/>
        <w:rPr>
          <w:rFonts w:ascii="標楷體" w:eastAsia="標楷體" w:hAnsi="標楷體"/>
          <w:szCs w:val="24"/>
        </w:rPr>
      </w:pPr>
      <w:r w:rsidRPr="00F66501">
        <w:rPr>
          <w:rFonts w:ascii="標楷體" w:eastAsia="標楷體" w:hAnsi="標楷體" w:hint="eastAsia"/>
          <w:szCs w:val="24"/>
        </w:rPr>
        <w:t>5.</w:t>
      </w:r>
      <w:r w:rsidR="00323665" w:rsidRPr="00F66501">
        <w:rPr>
          <w:rFonts w:ascii="標楷體" w:eastAsia="標楷體" w:hAnsi="標楷體"/>
          <w:szCs w:val="24"/>
        </w:rPr>
        <w:t>未參加期末綜合測驗者以零分計算。</w:t>
      </w:r>
    </w:p>
    <w:p w14:paraId="7FFF754A" w14:textId="77777777" w:rsidR="00323665" w:rsidRPr="00F66501" w:rsidRDefault="00F66501" w:rsidP="002827AF">
      <w:pPr>
        <w:spacing w:beforeLines="10" w:before="24" w:afterLines="10" w:after="24"/>
        <w:ind w:leftChars="501" w:left="1468" w:hanging="266"/>
        <w:rPr>
          <w:rFonts w:ascii="標楷體" w:eastAsia="標楷體" w:hAnsi="標楷體"/>
          <w:szCs w:val="24"/>
        </w:rPr>
      </w:pPr>
      <w:r w:rsidRPr="00F66501">
        <w:rPr>
          <w:rFonts w:ascii="標楷體" w:eastAsia="標楷體" w:hAnsi="標楷體" w:hint="eastAsia"/>
          <w:szCs w:val="24"/>
        </w:rPr>
        <w:t>6.</w:t>
      </w:r>
      <w:r w:rsidR="00323665" w:rsidRPr="00F66501">
        <w:rPr>
          <w:rFonts w:ascii="標楷體" w:eastAsia="標楷體" w:hAnsi="標楷體"/>
          <w:szCs w:val="24"/>
        </w:rPr>
        <w:t>期末綜合測驗未達</w:t>
      </w:r>
      <w:r w:rsidR="00E11CE1">
        <w:rPr>
          <w:rFonts w:ascii="標楷體" w:eastAsia="標楷體" w:hAnsi="標楷體" w:hint="eastAsia"/>
          <w:szCs w:val="24"/>
        </w:rPr>
        <w:t>70</w:t>
      </w:r>
      <w:r w:rsidR="00323665" w:rsidRPr="00F66501">
        <w:rPr>
          <w:rFonts w:ascii="標楷體" w:eastAsia="標楷體" w:hAnsi="標楷體"/>
          <w:szCs w:val="24"/>
        </w:rPr>
        <w:t>分者得參加補考，並以</w:t>
      </w:r>
      <w:r w:rsidR="00E11CE1">
        <w:rPr>
          <w:rFonts w:ascii="標楷體" w:eastAsia="標楷體" w:hAnsi="標楷體" w:hint="eastAsia"/>
          <w:szCs w:val="24"/>
        </w:rPr>
        <w:t>2</w:t>
      </w:r>
      <w:r w:rsidR="00323665" w:rsidRPr="00F66501">
        <w:rPr>
          <w:rFonts w:ascii="標楷體" w:eastAsia="標楷體" w:hAnsi="標楷體"/>
          <w:szCs w:val="24"/>
        </w:rPr>
        <w:t>次為限</w:t>
      </w:r>
      <w:r w:rsidR="00323665" w:rsidRPr="00F66501">
        <w:rPr>
          <w:rFonts w:ascii="標楷體" w:eastAsia="標楷體" w:hAnsi="標楷體" w:hint="eastAsia"/>
          <w:szCs w:val="24"/>
        </w:rPr>
        <w:t>，</w:t>
      </w:r>
      <w:r w:rsidR="00323665" w:rsidRPr="00F66501">
        <w:rPr>
          <w:rFonts w:ascii="標楷體" w:eastAsia="標楷體" w:hAnsi="標楷體"/>
          <w:szCs w:val="24"/>
        </w:rPr>
        <w:t>由</w:t>
      </w:r>
      <w:r w:rsidR="00E11CE1">
        <w:rPr>
          <w:rFonts w:ascii="標楷體" w:eastAsia="標楷體" w:hAnsi="標楷體" w:hint="eastAsia"/>
          <w:szCs w:val="24"/>
        </w:rPr>
        <w:t>本處</w:t>
      </w:r>
      <w:r w:rsidR="00323665" w:rsidRPr="00F66501">
        <w:rPr>
          <w:rFonts w:ascii="標楷體" w:eastAsia="標楷體" w:hAnsi="標楷體"/>
          <w:szCs w:val="24"/>
        </w:rPr>
        <w:t>通知</w:t>
      </w:r>
      <w:r w:rsidR="00323665" w:rsidRPr="00F66501">
        <w:rPr>
          <w:rFonts w:ascii="標楷體" w:eastAsia="標楷體" w:hAnsi="標楷體" w:hint="eastAsia"/>
          <w:szCs w:val="24"/>
        </w:rPr>
        <w:t>統一</w:t>
      </w:r>
      <w:r w:rsidR="00323665" w:rsidRPr="00F66501">
        <w:rPr>
          <w:rFonts w:ascii="標楷體" w:eastAsia="標楷體" w:hAnsi="標楷體"/>
          <w:szCs w:val="24"/>
        </w:rPr>
        <w:t>補考</w:t>
      </w:r>
      <w:r w:rsidR="00323665" w:rsidRPr="00F66501">
        <w:rPr>
          <w:rFonts w:ascii="標楷體" w:eastAsia="標楷體" w:hAnsi="標楷體" w:hint="eastAsia"/>
          <w:szCs w:val="24"/>
        </w:rPr>
        <w:t>時</w:t>
      </w:r>
      <w:r w:rsidR="00323665" w:rsidRPr="00F66501">
        <w:rPr>
          <w:rFonts w:ascii="標楷體" w:eastAsia="標楷體" w:hAnsi="標楷體" w:hint="eastAsia"/>
          <w:szCs w:val="24"/>
        </w:rPr>
        <w:lastRenderedPageBreak/>
        <w:t>間</w:t>
      </w:r>
      <w:r w:rsidR="00323665" w:rsidRPr="00F66501">
        <w:rPr>
          <w:rFonts w:ascii="標楷體" w:eastAsia="標楷體" w:hAnsi="標楷體"/>
          <w:szCs w:val="24"/>
        </w:rPr>
        <w:t>。每位學員補考至遲應於結訓後半年內完成；補考無故缺考</w:t>
      </w:r>
      <w:r w:rsidR="00E11CE1">
        <w:rPr>
          <w:rFonts w:ascii="標楷體" w:eastAsia="標楷體" w:hAnsi="標楷體" w:hint="eastAsia"/>
          <w:szCs w:val="24"/>
        </w:rPr>
        <w:t>2</w:t>
      </w:r>
      <w:r w:rsidR="00323665" w:rsidRPr="00F66501">
        <w:rPr>
          <w:rFonts w:ascii="標楷體" w:eastAsia="標楷體" w:hAnsi="標楷體"/>
          <w:szCs w:val="24"/>
        </w:rPr>
        <w:t>次或未於結訓後半年內完成補考者，喪失補考資格，但情形特殊，報經主管機關核准者，不在此限。</w:t>
      </w:r>
    </w:p>
    <w:p w14:paraId="06439A30" w14:textId="77777777" w:rsidR="00323665" w:rsidRPr="00F66501" w:rsidRDefault="00F66501" w:rsidP="002827AF">
      <w:pPr>
        <w:spacing w:beforeLines="10" w:before="24" w:afterLines="10" w:after="24"/>
        <w:ind w:leftChars="501" w:left="1468" w:hanging="266"/>
        <w:textDirection w:val="lrTbV"/>
        <w:rPr>
          <w:rFonts w:ascii="標楷體" w:eastAsia="標楷體" w:hAnsi="標楷體"/>
          <w:szCs w:val="24"/>
        </w:rPr>
      </w:pPr>
      <w:r w:rsidRPr="00F66501">
        <w:rPr>
          <w:rFonts w:ascii="標楷體" w:eastAsia="標楷體" w:hAnsi="標楷體" w:hint="eastAsia"/>
          <w:szCs w:val="24"/>
        </w:rPr>
        <w:t>7.</w:t>
      </w:r>
      <w:r w:rsidR="00323665" w:rsidRPr="00F66501">
        <w:rPr>
          <w:rFonts w:ascii="標楷體" w:eastAsia="標楷體" w:hAnsi="標楷體"/>
          <w:szCs w:val="24"/>
        </w:rPr>
        <w:t>補考及格者，期末綜合測驗成績以</w:t>
      </w:r>
      <w:r w:rsidR="00E11CE1">
        <w:rPr>
          <w:rFonts w:ascii="標楷體" w:eastAsia="標楷體" w:hAnsi="標楷體" w:hint="eastAsia"/>
          <w:szCs w:val="24"/>
        </w:rPr>
        <w:t>70</w:t>
      </w:r>
      <w:r w:rsidR="00323665" w:rsidRPr="00F66501">
        <w:rPr>
          <w:rFonts w:ascii="標楷體" w:eastAsia="標楷體" w:hAnsi="標楷體"/>
          <w:szCs w:val="24"/>
        </w:rPr>
        <w:t>分計算。</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1E4FA8F5" w14:textId="77777777" w:rsidR="0078776E" w:rsidRPr="0081665B"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78776E" w:rsidRPr="0081665B">
        <w:rPr>
          <w:rFonts w:ascii="標楷體" w:eastAsia="標楷體" w:hAnsi="標楷體" w:hint="eastAsia"/>
          <w:szCs w:val="24"/>
        </w:rPr>
        <w:t>考試作弊。</w:t>
      </w:r>
      <w:r>
        <w:rPr>
          <w:rFonts w:ascii="標楷體" w:eastAsia="標楷體" w:hAnsi="標楷體" w:hint="eastAsia"/>
          <w:szCs w:val="24"/>
        </w:rPr>
        <w:t>2.</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小時者。</w:t>
      </w:r>
      <w:r>
        <w:rPr>
          <w:rFonts w:ascii="標楷體" w:eastAsia="標楷體" w:hAnsi="標楷體" w:hint="eastAsia"/>
          <w:szCs w:val="24"/>
        </w:rPr>
        <w:t>3.</w:t>
      </w:r>
      <w:r w:rsidR="0078776E" w:rsidRPr="0081665B">
        <w:rPr>
          <w:rFonts w:ascii="標楷體" w:eastAsia="標楷體" w:hAnsi="標楷體" w:hint="eastAsia"/>
          <w:szCs w:val="24"/>
        </w:rPr>
        <w:t>冒名頂替上課者。</w:t>
      </w:r>
      <w:r>
        <w:rPr>
          <w:rFonts w:ascii="標楷體" w:eastAsia="標楷體" w:hAnsi="標楷體" w:hint="eastAsia"/>
          <w:szCs w:val="24"/>
        </w:rPr>
        <w:t>4.</w:t>
      </w:r>
      <w:r w:rsidR="0078776E" w:rsidRPr="0081665B">
        <w:rPr>
          <w:rFonts w:ascii="標楷體" w:eastAsia="標楷體" w:hAnsi="標楷體" w:hint="eastAsia"/>
          <w:szCs w:val="24"/>
        </w:rPr>
        <w:t>受訓資格不符規定。</w:t>
      </w:r>
    </w:p>
    <w:p w14:paraId="71119398" w14:textId="77777777" w:rsidR="004A406E" w:rsidRPr="004A406E" w:rsidRDefault="00843AA9" w:rsidP="002827AF">
      <w:pPr>
        <w:pStyle w:val="21"/>
        <w:autoSpaceDE w:val="0"/>
        <w:autoSpaceDN w:val="0"/>
        <w:spacing w:beforeLines="10" w:before="24" w:afterLines="10" w:after="24" w:line="360" w:lineRule="atLeast"/>
        <w:ind w:leftChars="0" w:left="792" w:right="28" w:firstLineChars="174" w:firstLine="418"/>
        <w:rPr>
          <w:rFonts w:ascii="標楷體" w:eastAsia="標楷體" w:hAnsi="標楷體"/>
          <w:szCs w:val="24"/>
        </w:rPr>
      </w:pPr>
      <w:r>
        <w:rPr>
          <w:rFonts w:ascii="標楷體" w:eastAsia="標楷體" w:hAnsi="標楷體" w:hint="eastAsia"/>
          <w:szCs w:val="24"/>
        </w:rPr>
        <w:t>5.</w:t>
      </w:r>
      <w:r w:rsidR="004A406E">
        <w:rPr>
          <w:rFonts w:ascii="標楷體" w:eastAsia="標楷體" w:hAnsi="標楷體" w:hint="eastAsia"/>
          <w:szCs w:val="24"/>
        </w:rPr>
        <w:t>總成績</w:t>
      </w:r>
      <w:r w:rsidR="0078776E" w:rsidRPr="0081665B">
        <w:rPr>
          <w:rFonts w:ascii="標楷體" w:eastAsia="標楷體" w:hAnsi="標楷體" w:hint="eastAsia"/>
          <w:szCs w:val="24"/>
        </w:rPr>
        <w:t>未達</w:t>
      </w:r>
      <w:r w:rsidR="00541F50" w:rsidRPr="00E615B6">
        <w:rPr>
          <w:rFonts w:ascii="標楷體" w:eastAsia="標楷體" w:hAnsi="標楷體"/>
          <w:szCs w:val="24"/>
        </w:rPr>
        <w:t>70</w:t>
      </w:r>
      <w:r w:rsidR="0078776E" w:rsidRPr="0081665B">
        <w:rPr>
          <w:rFonts w:ascii="標楷體" w:eastAsia="標楷體" w:hAnsi="標楷體" w:hint="eastAsia"/>
          <w:szCs w:val="24"/>
        </w:rPr>
        <w:t>分。</w:t>
      </w:r>
      <w:r w:rsidR="004A406E">
        <w:rPr>
          <w:rFonts w:ascii="標楷體" w:eastAsia="標楷體" w:hAnsi="標楷體" w:hint="eastAsia"/>
          <w:szCs w:val="24"/>
        </w:rPr>
        <w:t>6.期末綜合測驗經補考</w:t>
      </w:r>
      <w:r w:rsidR="00E615B6">
        <w:rPr>
          <w:rFonts w:ascii="標楷體" w:eastAsia="標楷體" w:hAnsi="標楷體" w:hint="eastAsia"/>
          <w:szCs w:val="24"/>
        </w:rPr>
        <w:t>2</w:t>
      </w:r>
      <w:r w:rsidR="004A406E">
        <w:rPr>
          <w:rFonts w:ascii="標楷體" w:eastAsia="標楷體" w:hAnsi="標楷體" w:hint="eastAsia"/>
          <w:szCs w:val="24"/>
        </w:rPr>
        <w:t>次，仍未達70分。7.喪失補考資格。</w:t>
      </w:r>
    </w:p>
    <w:p w14:paraId="4A583131" w14:textId="6BAF57BD"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1張黏貼報名表，</w:t>
      </w:r>
      <w:r w:rsidRPr="00206373">
        <w:rPr>
          <w:rFonts w:ascii="標楷體" w:eastAsia="標楷體" w:hAnsi="標楷體" w:hint="eastAsia"/>
          <w:bCs/>
          <w:color w:val="FF0000"/>
          <w:spacing w:val="-2"/>
          <w:szCs w:val="24"/>
        </w:rPr>
        <w:t>1</w:t>
      </w:r>
      <w:r w:rsidRPr="00206373">
        <w:rPr>
          <w:rFonts w:ascii="標楷體" w:eastAsia="標楷體" w:hAnsi="標楷體" w:hint="eastAsia"/>
          <w:bCs/>
          <w:spacing w:val="-2"/>
        </w:rPr>
        <w:t>張以</w:t>
      </w:r>
      <w:r w:rsidRPr="00206373">
        <w:rPr>
          <w:rFonts w:ascii="標楷體" w:eastAsia="標楷體" w:hAnsi="標楷體"/>
          <w:bCs/>
          <w:spacing w:val="-2"/>
        </w:rPr>
        <w:t>迴紋針</w:t>
      </w:r>
      <w:r w:rsidRPr="00583397">
        <w:rPr>
          <w:rFonts w:ascii="標楷體" w:eastAsia="標楷體" w:hAnsi="標楷體"/>
          <w:bCs/>
          <w:spacing w:val="-2"/>
          <w:szCs w:val="24"/>
        </w:rPr>
        <w:t>固定於報名表</w:t>
      </w:r>
      <w:r w:rsidRPr="00583397">
        <w:rPr>
          <w:rFonts w:ascii="標楷體" w:eastAsia="標楷體" w:hAnsi="標楷體" w:hint="eastAsia"/>
          <w:bCs/>
          <w:spacing w:val="-2"/>
          <w:szCs w:val="24"/>
        </w:rPr>
        <w:t>左</w:t>
      </w:r>
      <w:r w:rsidRPr="00583397">
        <w:rPr>
          <w:rFonts w:ascii="標楷體" w:eastAsia="標楷體" w:hAnsi="標楷體"/>
          <w:bCs/>
          <w:spacing w:val="-2"/>
          <w:szCs w:val="24"/>
        </w:rPr>
        <w:t>上角</w:t>
      </w:r>
      <w:r w:rsidRPr="00583397">
        <w:rPr>
          <w:rFonts w:ascii="標楷體" w:eastAsia="標楷體" w:hAnsi="標楷體" w:hint="eastAsia"/>
          <w:bCs/>
          <w:spacing w:val="-2"/>
          <w:szCs w:val="24"/>
        </w:rPr>
        <w:t>，</w:t>
      </w:r>
      <w:r w:rsidRPr="00541F50">
        <w:rPr>
          <w:rFonts w:ascii="標楷體" w:eastAsia="標楷體" w:hAnsi="標楷體" w:hint="eastAsia"/>
          <w:b/>
          <w:kern w:val="2"/>
          <w:szCs w:val="24"/>
        </w:rPr>
        <w:t>不可使用學士照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1823F368"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7777777"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無法如期上課之學員，本處僅接受在第2次上課前辦理延期(限1次)或退費申請，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77777777"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8310DB" w:rsidRPr="008310DB">
          <w:rPr>
            <w:rStyle w:val="a3"/>
          </w:rPr>
          <w:t>https://www.</w:t>
        </w:r>
        <w:r w:rsidR="001A150E">
          <w:rPr>
            <w:rStyle w:val="a3"/>
          </w:rPr>
          <w:t>o</w:t>
        </w:r>
        <w:r w:rsidR="008310DB" w:rsidRPr="008310DB">
          <w:rPr>
            <w:rStyle w:val="a3"/>
          </w:rPr>
          <w:t>ce.tku.edu.tw/index.php</w:t>
        </w:r>
      </w:hyperlink>
      <w:r w:rsidRPr="00DB3460">
        <w:rPr>
          <w:rFonts w:ascii="標楷體" w:eastAsia="標楷體" w:hAnsi="標楷體" w:hint="eastAsia"/>
          <w:b/>
          <w:color w:val="000000"/>
          <w:spacing w:val="-2"/>
        </w:rPr>
        <w:t>（</w:t>
      </w:r>
      <w:r w:rsidR="008310DB" w:rsidRPr="00011389">
        <w:rPr>
          <w:rFonts w:ascii="標楷體" w:eastAsia="標楷體" w:hAnsi="標楷體" w:hint="eastAsia"/>
          <w:b/>
          <w:color w:val="000000"/>
          <w:spacing w:val="-2"/>
          <w:bdr w:val="single" w:sz="4" w:space="0" w:color="auto"/>
        </w:rPr>
        <w:t>課程總</w:t>
      </w:r>
      <w:proofErr w:type="gramStart"/>
      <w:r w:rsidR="008310DB" w:rsidRPr="00011389">
        <w:rPr>
          <w:rFonts w:ascii="標楷體" w:eastAsia="標楷體" w:hAnsi="標楷體" w:hint="eastAsia"/>
          <w:b/>
          <w:color w:val="000000"/>
          <w:spacing w:val="-2"/>
          <w:bdr w:val="single" w:sz="4" w:space="0" w:color="auto"/>
        </w:rPr>
        <w:t>覽</w:t>
      </w:r>
      <w:proofErr w:type="gramEnd"/>
      <w:r w:rsidR="008310DB">
        <w:rPr>
          <w:rFonts w:ascii="標楷體" w:eastAsia="標楷體" w:hAnsi="標楷體" w:hint="eastAsia"/>
          <w:b/>
          <w:color w:val="000000"/>
          <w:spacing w:val="-2"/>
        </w:rPr>
        <w:t>→工程、環訓證照課程</w:t>
      </w:r>
      <w:r w:rsidRPr="00DB3460">
        <w:rPr>
          <w:rFonts w:ascii="標楷體" w:eastAsia="標楷體" w:hAnsi="標楷體" w:hint="eastAsia"/>
          <w:b/>
          <w:color w:val="000000"/>
          <w:spacing w:val="-2"/>
        </w:rPr>
        <w:t>）</w:t>
      </w:r>
    </w:p>
    <w:p w14:paraId="0E970A0E" w14:textId="77777777"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期末綜合測驗</w:t>
            </w: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612791C6" w14:textId="77777777" w:rsidR="00E03FC5" w:rsidRDefault="00E03FC5" w:rsidP="001D0A18">
      <w:pPr>
        <w:snapToGrid w:val="0"/>
        <w:spacing w:line="240" w:lineRule="atLeast"/>
        <w:ind w:left="1240" w:hangingChars="516" w:hanging="1240"/>
        <w:rPr>
          <w:rFonts w:ascii="標楷體" w:eastAsia="標楷體" w:hAnsi="標楷體"/>
          <w:b/>
        </w:rPr>
      </w:pPr>
    </w:p>
    <w:p w14:paraId="46104367"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r w:rsidR="00F07CD6" w14:paraId="22780EFC" w14:textId="77777777" w:rsidTr="008B6808">
        <w:trPr>
          <w:trHeight w:val="469"/>
        </w:trPr>
        <w:tc>
          <w:tcPr>
            <w:tcW w:w="4536" w:type="dxa"/>
            <w:vAlign w:val="center"/>
          </w:tcPr>
          <w:p w14:paraId="0A1058EB"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期末綜合測驗</w:t>
            </w:r>
          </w:p>
        </w:tc>
        <w:tc>
          <w:tcPr>
            <w:tcW w:w="709" w:type="dxa"/>
            <w:vAlign w:val="center"/>
          </w:tcPr>
          <w:p w14:paraId="302FDBE1" w14:textId="77777777" w:rsidR="00F07CD6" w:rsidRPr="00E03FC5" w:rsidRDefault="00F07CD6" w:rsidP="008B6808">
            <w:pPr>
              <w:snapToGrid w:val="0"/>
              <w:spacing w:line="240" w:lineRule="atLeast"/>
              <w:jc w:val="center"/>
              <w:rPr>
                <w:rFonts w:ascii="標楷體" w:eastAsia="標楷體" w:hAnsi="標楷體"/>
                <w:szCs w:val="24"/>
              </w:rPr>
            </w:pPr>
          </w:p>
        </w:tc>
        <w:tc>
          <w:tcPr>
            <w:tcW w:w="3812" w:type="dxa"/>
            <w:vAlign w:val="center"/>
          </w:tcPr>
          <w:p w14:paraId="37131C88" w14:textId="77777777" w:rsidR="00F07CD6" w:rsidRPr="00E03FC5" w:rsidRDefault="00F07CD6" w:rsidP="008B6808">
            <w:pPr>
              <w:snapToGrid w:val="0"/>
              <w:spacing w:line="240" w:lineRule="atLeast"/>
              <w:ind w:left="125" w:hangingChars="52" w:hanging="125"/>
              <w:rPr>
                <w:rFonts w:ascii="標楷體" w:eastAsia="標楷體" w:hAnsi="標楷體"/>
                <w:szCs w:val="24"/>
              </w:rPr>
            </w:pPr>
          </w:p>
        </w:tc>
        <w:tc>
          <w:tcPr>
            <w:tcW w:w="724" w:type="dxa"/>
            <w:vAlign w:val="center"/>
          </w:tcPr>
          <w:p w14:paraId="733A666B" w14:textId="77777777" w:rsidR="00F07CD6" w:rsidRPr="00E03FC5" w:rsidRDefault="00F07CD6" w:rsidP="008B6808">
            <w:pPr>
              <w:snapToGrid w:val="0"/>
              <w:spacing w:line="240" w:lineRule="atLeast"/>
              <w:jc w:val="center"/>
              <w:rPr>
                <w:rFonts w:ascii="標楷體" w:eastAsia="標楷體" w:hAnsi="標楷體"/>
                <w:szCs w:val="24"/>
              </w:rPr>
            </w:pP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r w:rsidR="00F07CD6" w:rsidRPr="00F07CD6" w14:paraId="7BABAA77" w14:textId="77777777" w:rsidTr="008B6808">
        <w:trPr>
          <w:trHeight w:val="455"/>
        </w:trPr>
        <w:tc>
          <w:tcPr>
            <w:tcW w:w="4536" w:type="dxa"/>
            <w:vAlign w:val="center"/>
          </w:tcPr>
          <w:p w14:paraId="2FD5459E" w14:textId="77777777" w:rsidR="00F07CD6" w:rsidRPr="00F07CD6" w:rsidRDefault="00F07CD6" w:rsidP="00F07CD6">
            <w:pPr>
              <w:snapToGrid w:val="0"/>
              <w:spacing w:line="240" w:lineRule="atLeast"/>
              <w:rPr>
                <w:rFonts w:ascii="標楷體" w:eastAsia="標楷體" w:hAnsi="標楷體"/>
                <w:szCs w:val="24"/>
              </w:rPr>
            </w:pPr>
            <w:r w:rsidRPr="00F07CD6">
              <w:rPr>
                <w:rFonts w:ascii="標楷體" w:eastAsia="標楷體" w:hAnsi="標楷體" w:hint="eastAsia"/>
                <w:szCs w:val="24"/>
              </w:rPr>
              <w:t>期末綜合測驗</w:t>
            </w:r>
          </w:p>
        </w:tc>
        <w:tc>
          <w:tcPr>
            <w:tcW w:w="709" w:type="dxa"/>
            <w:vAlign w:val="center"/>
          </w:tcPr>
          <w:p w14:paraId="23DC79D2" w14:textId="77777777" w:rsidR="00F07CD6" w:rsidRPr="00F07CD6" w:rsidRDefault="00F07CD6" w:rsidP="00F07CD6">
            <w:pPr>
              <w:snapToGrid w:val="0"/>
              <w:spacing w:line="240" w:lineRule="atLeast"/>
              <w:jc w:val="center"/>
              <w:rPr>
                <w:rFonts w:ascii="標楷體" w:eastAsia="標楷體" w:hAnsi="標楷體"/>
                <w:szCs w:val="24"/>
              </w:rPr>
            </w:pPr>
          </w:p>
        </w:tc>
        <w:tc>
          <w:tcPr>
            <w:tcW w:w="3812" w:type="dxa"/>
            <w:vAlign w:val="center"/>
          </w:tcPr>
          <w:p w14:paraId="5C3A2256" w14:textId="77777777" w:rsidR="00F07CD6" w:rsidRPr="00F07CD6"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3D442E29" w14:textId="77777777" w:rsidR="00F07CD6" w:rsidRPr="00F07CD6" w:rsidRDefault="00F07CD6" w:rsidP="00F07CD6">
            <w:pPr>
              <w:snapToGrid w:val="0"/>
              <w:spacing w:line="240" w:lineRule="atLeast"/>
              <w:jc w:val="center"/>
              <w:rPr>
                <w:rFonts w:ascii="標楷體" w:eastAsia="標楷體" w:hAnsi="標楷體"/>
                <w:szCs w:val="24"/>
              </w:rPr>
            </w:pP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A3933B" w14:textId="77777777" w:rsidTr="008B6808">
        <w:trPr>
          <w:trHeight w:val="455"/>
        </w:trPr>
        <w:tc>
          <w:tcPr>
            <w:tcW w:w="4536" w:type="dxa"/>
            <w:vAlign w:val="center"/>
          </w:tcPr>
          <w:p w14:paraId="1A062AA4" w14:textId="77777777" w:rsidR="00F07CD6" w:rsidRPr="00F07CD6" w:rsidRDefault="00F07CD6" w:rsidP="00F07CD6">
            <w:pPr>
              <w:snapToGrid w:val="0"/>
              <w:spacing w:line="240" w:lineRule="atLeast"/>
              <w:rPr>
                <w:rFonts w:ascii="標楷體" w:eastAsia="標楷體" w:hAnsi="標楷體"/>
                <w:szCs w:val="24"/>
              </w:rPr>
            </w:pPr>
            <w:r w:rsidRPr="00F07CD6">
              <w:rPr>
                <w:rFonts w:ascii="標楷體" w:eastAsia="標楷體" w:hAnsi="標楷體" w:hint="eastAsia"/>
                <w:szCs w:val="24"/>
              </w:rPr>
              <w:t>期末綜合測驗</w:t>
            </w:r>
          </w:p>
        </w:tc>
        <w:tc>
          <w:tcPr>
            <w:tcW w:w="709" w:type="dxa"/>
            <w:vAlign w:val="center"/>
          </w:tcPr>
          <w:p w14:paraId="799E92CB" w14:textId="77777777" w:rsidR="00F07CD6" w:rsidRPr="00F07CD6" w:rsidRDefault="00F07CD6" w:rsidP="00F07CD6">
            <w:pPr>
              <w:snapToGrid w:val="0"/>
              <w:spacing w:line="240" w:lineRule="atLeast"/>
              <w:jc w:val="center"/>
              <w:rPr>
                <w:rFonts w:ascii="標楷體" w:eastAsia="標楷體" w:hAnsi="標楷體"/>
                <w:szCs w:val="24"/>
              </w:rPr>
            </w:pPr>
          </w:p>
        </w:tc>
        <w:tc>
          <w:tcPr>
            <w:tcW w:w="3812" w:type="dxa"/>
            <w:vAlign w:val="center"/>
          </w:tcPr>
          <w:p w14:paraId="53725EF2" w14:textId="77777777" w:rsidR="00F07CD6" w:rsidRPr="00F07CD6"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65B144A6" w14:textId="77777777" w:rsidR="00F07CD6" w:rsidRPr="00F07CD6" w:rsidRDefault="00F07CD6" w:rsidP="00F07CD6">
            <w:pPr>
              <w:snapToGrid w:val="0"/>
              <w:spacing w:line="240" w:lineRule="atLeast"/>
              <w:jc w:val="center"/>
              <w:rPr>
                <w:rFonts w:ascii="標楷體" w:eastAsia="標楷體" w:hAnsi="標楷體"/>
                <w:szCs w:val="24"/>
              </w:rPr>
            </w:pP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r w:rsidR="00F07CD6" w:rsidRPr="00F07CD6" w14:paraId="079EBCFF" w14:textId="77777777" w:rsidTr="008B6808">
        <w:trPr>
          <w:trHeight w:val="455"/>
        </w:trPr>
        <w:tc>
          <w:tcPr>
            <w:tcW w:w="4536" w:type="dxa"/>
            <w:vAlign w:val="center"/>
          </w:tcPr>
          <w:p w14:paraId="52AA880D" w14:textId="77777777" w:rsidR="00F07CD6" w:rsidRPr="00F07CD6" w:rsidRDefault="00F07CD6" w:rsidP="00F07CD6">
            <w:pPr>
              <w:snapToGrid w:val="0"/>
              <w:spacing w:line="240" w:lineRule="atLeast"/>
              <w:rPr>
                <w:rFonts w:ascii="標楷體" w:eastAsia="標楷體" w:hAnsi="標楷體"/>
                <w:szCs w:val="24"/>
              </w:rPr>
            </w:pPr>
            <w:r w:rsidRPr="00F07CD6">
              <w:rPr>
                <w:rFonts w:ascii="標楷體" w:eastAsia="標楷體" w:hAnsi="標楷體" w:hint="eastAsia"/>
                <w:szCs w:val="24"/>
              </w:rPr>
              <w:t>期末綜合測驗</w:t>
            </w:r>
          </w:p>
        </w:tc>
        <w:tc>
          <w:tcPr>
            <w:tcW w:w="709" w:type="dxa"/>
            <w:vAlign w:val="center"/>
          </w:tcPr>
          <w:p w14:paraId="73322CB1" w14:textId="77777777" w:rsidR="00F07CD6" w:rsidRPr="00F07CD6" w:rsidRDefault="00F07CD6" w:rsidP="00F07CD6">
            <w:pPr>
              <w:snapToGrid w:val="0"/>
              <w:spacing w:line="240" w:lineRule="atLeast"/>
              <w:jc w:val="center"/>
              <w:rPr>
                <w:rFonts w:ascii="標楷體" w:eastAsia="標楷體" w:hAnsi="標楷體"/>
                <w:szCs w:val="24"/>
              </w:rPr>
            </w:pPr>
          </w:p>
        </w:tc>
        <w:tc>
          <w:tcPr>
            <w:tcW w:w="3812" w:type="dxa"/>
            <w:vAlign w:val="center"/>
          </w:tcPr>
          <w:p w14:paraId="66E97790" w14:textId="77777777" w:rsidR="00F07CD6" w:rsidRPr="00F07CD6"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259CB37E" w14:textId="77777777" w:rsidR="00F07CD6" w:rsidRPr="00F07CD6" w:rsidRDefault="00F07CD6" w:rsidP="00F07CD6">
            <w:pPr>
              <w:snapToGrid w:val="0"/>
              <w:spacing w:line="240" w:lineRule="atLeast"/>
              <w:jc w:val="center"/>
              <w:rPr>
                <w:rFonts w:ascii="標楷體" w:eastAsia="標楷體" w:hAnsi="標楷體"/>
                <w:szCs w:val="24"/>
              </w:rPr>
            </w:pP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7CAB3D57"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r w:rsidR="00CD6777" w:rsidRPr="00CD6777" w14:paraId="72CD3996" w14:textId="77777777" w:rsidTr="008B6808">
        <w:trPr>
          <w:trHeight w:val="455"/>
        </w:trPr>
        <w:tc>
          <w:tcPr>
            <w:tcW w:w="4536" w:type="dxa"/>
            <w:vAlign w:val="center"/>
          </w:tcPr>
          <w:p w14:paraId="3AF29E09" w14:textId="77777777" w:rsidR="00CD6777" w:rsidRPr="00CD6777" w:rsidRDefault="00CD6777" w:rsidP="00CD6777">
            <w:pPr>
              <w:snapToGrid w:val="0"/>
              <w:spacing w:line="240" w:lineRule="atLeast"/>
              <w:rPr>
                <w:rFonts w:ascii="標楷體" w:eastAsia="標楷體" w:hAnsi="標楷體"/>
                <w:szCs w:val="24"/>
              </w:rPr>
            </w:pPr>
            <w:r w:rsidRPr="00CD6777">
              <w:rPr>
                <w:rFonts w:ascii="標楷體" w:eastAsia="標楷體" w:hAnsi="標楷體" w:hint="eastAsia"/>
                <w:szCs w:val="24"/>
              </w:rPr>
              <w:t>期末綜合測驗</w:t>
            </w:r>
          </w:p>
        </w:tc>
        <w:tc>
          <w:tcPr>
            <w:tcW w:w="709" w:type="dxa"/>
            <w:vAlign w:val="center"/>
          </w:tcPr>
          <w:p w14:paraId="08A5A51A" w14:textId="77777777" w:rsidR="00CD6777" w:rsidRPr="00CD6777" w:rsidRDefault="00CD6777" w:rsidP="00CD6777">
            <w:pPr>
              <w:snapToGrid w:val="0"/>
              <w:spacing w:line="240" w:lineRule="atLeast"/>
              <w:jc w:val="center"/>
              <w:rPr>
                <w:rFonts w:ascii="標楷體" w:eastAsia="標楷體" w:hAnsi="標楷體"/>
                <w:szCs w:val="24"/>
              </w:rPr>
            </w:pPr>
          </w:p>
        </w:tc>
        <w:tc>
          <w:tcPr>
            <w:tcW w:w="3812" w:type="dxa"/>
            <w:vAlign w:val="center"/>
          </w:tcPr>
          <w:p w14:paraId="55BB8427" w14:textId="77777777" w:rsidR="00CD6777" w:rsidRPr="00CD6777" w:rsidRDefault="00CD6777" w:rsidP="00CD6777">
            <w:pPr>
              <w:snapToGrid w:val="0"/>
              <w:spacing w:line="240" w:lineRule="atLeast"/>
              <w:ind w:left="125" w:hangingChars="52" w:hanging="125"/>
              <w:rPr>
                <w:rFonts w:ascii="標楷體" w:eastAsia="標楷體" w:hAnsi="標楷體"/>
                <w:szCs w:val="24"/>
              </w:rPr>
            </w:pPr>
          </w:p>
        </w:tc>
        <w:tc>
          <w:tcPr>
            <w:tcW w:w="724" w:type="dxa"/>
            <w:vAlign w:val="center"/>
          </w:tcPr>
          <w:p w14:paraId="15C99E5E" w14:textId="77777777" w:rsidR="00CD6777" w:rsidRPr="00CD6777" w:rsidRDefault="00CD6777" w:rsidP="00CD6777">
            <w:pPr>
              <w:snapToGrid w:val="0"/>
              <w:spacing w:line="240" w:lineRule="atLeast"/>
              <w:jc w:val="center"/>
              <w:rPr>
                <w:rFonts w:ascii="標楷體" w:eastAsia="標楷體" w:hAnsi="標楷體"/>
                <w:szCs w:val="24"/>
              </w:rPr>
            </w:pP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F07CD6" w14:paraId="4F5AB5FE" w14:textId="77777777" w:rsidTr="008B6808">
        <w:trPr>
          <w:trHeight w:val="455"/>
        </w:trPr>
        <w:tc>
          <w:tcPr>
            <w:tcW w:w="4536" w:type="dxa"/>
            <w:vAlign w:val="center"/>
          </w:tcPr>
          <w:p w14:paraId="4C6F43C6" w14:textId="77777777" w:rsidR="00CD6777" w:rsidRPr="00F07CD6" w:rsidRDefault="00CD6777" w:rsidP="00CD6777">
            <w:pPr>
              <w:snapToGrid w:val="0"/>
              <w:spacing w:line="240" w:lineRule="atLeast"/>
              <w:rPr>
                <w:rFonts w:ascii="標楷體" w:eastAsia="標楷體" w:hAnsi="標楷體"/>
                <w:szCs w:val="24"/>
              </w:rPr>
            </w:pPr>
            <w:r w:rsidRPr="00F07CD6">
              <w:rPr>
                <w:rFonts w:ascii="標楷體" w:eastAsia="標楷體" w:hAnsi="標楷體" w:hint="eastAsia"/>
                <w:szCs w:val="24"/>
              </w:rPr>
              <w:t>期末綜合測驗</w:t>
            </w:r>
          </w:p>
        </w:tc>
        <w:tc>
          <w:tcPr>
            <w:tcW w:w="709" w:type="dxa"/>
            <w:vAlign w:val="center"/>
          </w:tcPr>
          <w:p w14:paraId="6387E981" w14:textId="77777777" w:rsidR="00CD6777" w:rsidRPr="00F07CD6" w:rsidRDefault="00CD6777" w:rsidP="00CD6777">
            <w:pPr>
              <w:snapToGrid w:val="0"/>
              <w:spacing w:line="240" w:lineRule="atLeast"/>
              <w:jc w:val="center"/>
              <w:rPr>
                <w:rFonts w:ascii="標楷體" w:eastAsia="標楷體" w:hAnsi="標楷體"/>
                <w:szCs w:val="24"/>
              </w:rPr>
            </w:pPr>
          </w:p>
        </w:tc>
        <w:tc>
          <w:tcPr>
            <w:tcW w:w="3812" w:type="dxa"/>
            <w:vAlign w:val="center"/>
          </w:tcPr>
          <w:p w14:paraId="7015ED40" w14:textId="77777777" w:rsidR="00CD6777" w:rsidRPr="00F07CD6" w:rsidRDefault="00CD6777" w:rsidP="00CD6777">
            <w:pPr>
              <w:snapToGrid w:val="0"/>
              <w:spacing w:line="240" w:lineRule="atLeast"/>
              <w:ind w:left="125" w:hangingChars="52" w:hanging="125"/>
              <w:rPr>
                <w:rFonts w:ascii="標楷體" w:eastAsia="標楷體" w:hAnsi="標楷體"/>
                <w:szCs w:val="24"/>
              </w:rPr>
            </w:pPr>
          </w:p>
        </w:tc>
        <w:tc>
          <w:tcPr>
            <w:tcW w:w="724" w:type="dxa"/>
            <w:vAlign w:val="center"/>
          </w:tcPr>
          <w:p w14:paraId="143BA5F7" w14:textId="77777777" w:rsidR="00CD6777" w:rsidRPr="00F07CD6" w:rsidRDefault="00CD6777" w:rsidP="00CD6777">
            <w:pPr>
              <w:snapToGrid w:val="0"/>
              <w:spacing w:line="240" w:lineRule="atLeast"/>
              <w:jc w:val="center"/>
              <w:rPr>
                <w:rFonts w:ascii="標楷體" w:eastAsia="標楷體" w:hAnsi="標楷體"/>
                <w:szCs w:val="24"/>
              </w:rPr>
            </w:pP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r w:rsidR="00CD6777" w:rsidRPr="00CD6777" w14:paraId="4E5D0FB4" w14:textId="77777777" w:rsidTr="008B6808">
        <w:trPr>
          <w:trHeight w:val="455"/>
        </w:trPr>
        <w:tc>
          <w:tcPr>
            <w:tcW w:w="4536" w:type="dxa"/>
            <w:vAlign w:val="center"/>
          </w:tcPr>
          <w:p w14:paraId="00C382BF" w14:textId="77777777" w:rsidR="00CD6777" w:rsidRPr="00CD6777" w:rsidRDefault="00CD6777" w:rsidP="00CD6777">
            <w:pPr>
              <w:snapToGrid w:val="0"/>
              <w:spacing w:line="240" w:lineRule="atLeast"/>
              <w:rPr>
                <w:rFonts w:ascii="標楷體" w:eastAsia="標楷體" w:hAnsi="標楷體"/>
                <w:szCs w:val="24"/>
              </w:rPr>
            </w:pPr>
            <w:r w:rsidRPr="00CD6777">
              <w:rPr>
                <w:rFonts w:ascii="標楷體" w:eastAsia="標楷體" w:hAnsi="標楷體" w:hint="eastAsia"/>
                <w:szCs w:val="24"/>
              </w:rPr>
              <w:t>期末綜合測驗</w:t>
            </w:r>
          </w:p>
        </w:tc>
        <w:tc>
          <w:tcPr>
            <w:tcW w:w="709" w:type="dxa"/>
            <w:vAlign w:val="center"/>
          </w:tcPr>
          <w:p w14:paraId="677B86CB" w14:textId="77777777" w:rsidR="00CD6777" w:rsidRPr="00CD6777" w:rsidRDefault="00CD6777" w:rsidP="00CD6777">
            <w:pPr>
              <w:snapToGrid w:val="0"/>
              <w:spacing w:line="240" w:lineRule="atLeast"/>
              <w:jc w:val="center"/>
              <w:rPr>
                <w:rFonts w:ascii="標楷體" w:eastAsia="標楷體" w:hAnsi="標楷體"/>
                <w:szCs w:val="24"/>
              </w:rPr>
            </w:pPr>
          </w:p>
        </w:tc>
        <w:tc>
          <w:tcPr>
            <w:tcW w:w="3812" w:type="dxa"/>
            <w:vAlign w:val="center"/>
          </w:tcPr>
          <w:p w14:paraId="08EEF670" w14:textId="77777777" w:rsidR="00CD6777" w:rsidRPr="00CD6777" w:rsidRDefault="00CD6777" w:rsidP="00CD6777">
            <w:pPr>
              <w:snapToGrid w:val="0"/>
              <w:spacing w:line="240" w:lineRule="atLeast"/>
              <w:ind w:left="125" w:hangingChars="52" w:hanging="125"/>
              <w:rPr>
                <w:rFonts w:ascii="標楷體" w:eastAsia="標楷體" w:hAnsi="標楷體"/>
                <w:szCs w:val="24"/>
              </w:rPr>
            </w:pPr>
          </w:p>
        </w:tc>
        <w:tc>
          <w:tcPr>
            <w:tcW w:w="724" w:type="dxa"/>
            <w:vAlign w:val="center"/>
          </w:tcPr>
          <w:p w14:paraId="5270D9B6" w14:textId="77777777" w:rsidR="00CD6777" w:rsidRPr="00CD6777" w:rsidRDefault="00CD6777" w:rsidP="00CD6777">
            <w:pPr>
              <w:snapToGrid w:val="0"/>
              <w:spacing w:line="240" w:lineRule="atLeast"/>
              <w:jc w:val="center"/>
              <w:rPr>
                <w:rFonts w:ascii="標楷體" w:eastAsia="標楷體" w:hAnsi="標楷體"/>
                <w:szCs w:val="24"/>
              </w:rPr>
            </w:pP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51A66D34" w14:textId="77777777" w:rsidR="00CD6777" w:rsidRDefault="00CD6777">
      <w:pPr>
        <w:widowControl/>
        <w:adjustRightInd/>
        <w:spacing w:line="240" w:lineRule="auto"/>
        <w:textAlignment w:val="auto"/>
        <w:rPr>
          <w:rFonts w:ascii="標楷體" w:eastAsia="標楷體" w:hAnsi="標楷體"/>
          <w:b/>
        </w:rPr>
      </w:pPr>
      <w:r>
        <w:rPr>
          <w:rFonts w:ascii="標楷體" w:eastAsia="標楷體" w:hAnsi="標楷體"/>
          <w:b/>
        </w:rPr>
        <w:br w:type="page"/>
      </w: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r w:rsidR="00B52338" w:rsidRPr="00EA0F7C" w14:paraId="41D4C0D1" w14:textId="77777777" w:rsidTr="007F1850">
        <w:trPr>
          <w:trHeight w:val="455"/>
        </w:trPr>
        <w:tc>
          <w:tcPr>
            <w:tcW w:w="4536" w:type="dxa"/>
            <w:vAlign w:val="center"/>
          </w:tcPr>
          <w:p w14:paraId="45546832" w14:textId="77777777" w:rsidR="00B52338" w:rsidRPr="00EA0F7C" w:rsidRDefault="00B52338" w:rsidP="007F1850">
            <w:pPr>
              <w:snapToGrid w:val="0"/>
              <w:spacing w:line="240" w:lineRule="atLeast"/>
              <w:rPr>
                <w:rFonts w:ascii="標楷體" w:eastAsia="標楷體" w:hAnsi="標楷體"/>
                <w:szCs w:val="24"/>
              </w:rPr>
            </w:pPr>
            <w:r w:rsidRPr="00EA0F7C">
              <w:rPr>
                <w:rFonts w:ascii="標楷體" w:eastAsia="標楷體" w:hAnsi="標楷體" w:hint="eastAsia"/>
                <w:szCs w:val="24"/>
              </w:rPr>
              <w:t>期末綜合測驗</w:t>
            </w:r>
          </w:p>
        </w:tc>
        <w:tc>
          <w:tcPr>
            <w:tcW w:w="709" w:type="dxa"/>
            <w:vAlign w:val="center"/>
          </w:tcPr>
          <w:p w14:paraId="522E2ACB" w14:textId="77777777" w:rsidR="00B52338" w:rsidRPr="00EA0F7C" w:rsidRDefault="00B52338" w:rsidP="007F1850">
            <w:pPr>
              <w:snapToGrid w:val="0"/>
              <w:spacing w:line="240" w:lineRule="atLeast"/>
              <w:jc w:val="center"/>
              <w:rPr>
                <w:rFonts w:ascii="標楷體" w:eastAsia="標楷體" w:hAnsi="標楷體"/>
                <w:szCs w:val="24"/>
              </w:rPr>
            </w:pPr>
          </w:p>
        </w:tc>
        <w:tc>
          <w:tcPr>
            <w:tcW w:w="3812" w:type="dxa"/>
            <w:vAlign w:val="center"/>
          </w:tcPr>
          <w:p w14:paraId="502C8569" w14:textId="77777777" w:rsidR="00B52338" w:rsidRPr="00EA0F7C" w:rsidRDefault="00B52338" w:rsidP="007F1850">
            <w:pPr>
              <w:snapToGrid w:val="0"/>
              <w:spacing w:line="240" w:lineRule="atLeast"/>
              <w:ind w:left="125" w:hangingChars="52" w:hanging="125"/>
              <w:rPr>
                <w:rFonts w:ascii="標楷體" w:eastAsia="標楷體" w:hAnsi="標楷體"/>
                <w:szCs w:val="24"/>
              </w:rPr>
            </w:pPr>
          </w:p>
        </w:tc>
        <w:tc>
          <w:tcPr>
            <w:tcW w:w="724" w:type="dxa"/>
            <w:vAlign w:val="center"/>
          </w:tcPr>
          <w:p w14:paraId="5706FAEA" w14:textId="77777777" w:rsidR="00B52338" w:rsidRPr="00EA0F7C" w:rsidRDefault="00B52338" w:rsidP="007F1850">
            <w:pPr>
              <w:snapToGrid w:val="0"/>
              <w:spacing w:line="240" w:lineRule="atLeast"/>
              <w:jc w:val="center"/>
              <w:rPr>
                <w:rFonts w:ascii="標楷體" w:eastAsia="標楷體" w:hAnsi="標楷體"/>
                <w:szCs w:val="24"/>
              </w:rPr>
            </w:pP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p w14:paraId="7FB8AC15" w14:textId="77777777" w:rsidR="00B52338" w:rsidRP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b/>
                <w:sz w:val="32"/>
                <w:szCs w:val="32"/>
              </w:rPr>
              <w:t>機電設備工程品質管理實務</w:t>
            </w:r>
            <w:r w:rsidRPr="00CD6777">
              <w:rPr>
                <w:rFonts w:ascii="標楷體" w:eastAsia="標楷體" w:hAnsi="標楷體" w:hint="eastAsia"/>
                <w:b/>
                <w:sz w:val="32"/>
                <w:szCs w:val="32"/>
              </w:rPr>
              <w:t>(</w:t>
            </w:r>
            <w:proofErr w:type="gramStart"/>
            <w:r w:rsidRPr="00CD6777">
              <w:rPr>
                <w:rFonts w:ascii="標楷體" w:eastAsia="標楷體" w:hAnsi="標楷體"/>
                <w:b/>
                <w:sz w:val="32"/>
                <w:szCs w:val="32"/>
              </w:rPr>
              <w:t>一</w:t>
            </w:r>
            <w:proofErr w:type="gramEnd"/>
            <w:r w:rsidRPr="00CD6777">
              <w:rPr>
                <w:rFonts w:ascii="標楷體" w:eastAsia="標楷體" w:hAnsi="標楷體" w:hint="eastAsia"/>
                <w:b/>
                <w:sz w:val="32"/>
                <w:szCs w:val="32"/>
              </w:rPr>
              <w:t>)(</w:t>
            </w:r>
            <w:r w:rsidRPr="00CD6777">
              <w:rPr>
                <w:rFonts w:ascii="標楷體" w:eastAsia="標楷體" w:hAnsi="標楷體"/>
                <w:b/>
                <w:sz w:val="32"/>
                <w:szCs w:val="32"/>
              </w:rPr>
              <w:t>二</w:t>
            </w:r>
            <w:r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DB67CCF" w14:textId="77777777" w:rsidTr="008B6808">
        <w:trPr>
          <w:trHeight w:val="455"/>
        </w:trPr>
        <w:tc>
          <w:tcPr>
            <w:tcW w:w="4536" w:type="dxa"/>
            <w:vAlign w:val="center"/>
          </w:tcPr>
          <w:p w14:paraId="2A587E2F" w14:textId="77777777" w:rsidR="00CD6777" w:rsidRPr="00CD6777" w:rsidRDefault="00CD6777" w:rsidP="00CD6777">
            <w:pPr>
              <w:snapToGrid w:val="0"/>
              <w:spacing w:line="240" w:lineRule="atLeast"/>
              <w:rPr>
                <w:rFonts w:ascii="標楷體" w:eastAsia="標楷體" w:hAnsi="標楷體"/>
                <w:szCs w:val="24"/>
              </w:rPr>
            </w:pPr>
            <w:r w:rsidRPr="00CD6777">
              <w:rPr>
                <w:rFonts w:ascii="標楷體" w:eastAsia="標楷體" w:hAnsi="標楷體" w:hint="eastAsia"/>
                <w:szCs w:val="24"/>
              </w:rPr>
              <w:t>期末綜合測驗</w:t>
            </w:r>
          </w:p>
        </w:tc>
        <w:tc>
          <w:tcPr>
            <w:tcW w:w="709" w:type="dxa"/>
            <w:vAlign w:val="center"/>
          </w:tcPr>
          <w:p w14:paraId="1FED8B5F" w14:textId="77777777" w:rsidR="00CD6777" w:rsidRPr="00CD6777" w:rsidRDefault="00CD6777" w:rsidP="00CD6777">
            <w:pPr>
              <w:snapToGrid w:val="0"/>
              <w:spacing w:line="240" w:lineRule="atLeast"/>
              <w:jc w:val="center"/>
              <w:rPr>
                <w:rFonts w:ascii="標楷體" w:eastAsia="標楷體" w:hAnsi="標楷體"/>
                <w:szCs w:val="24"/>
              </w:rPr>
            </w:pPr>
          </w:p>
        </w:tc>
        <w:tc>
          <w:tcPr>
            <w:tcW w:w="3812" w:type="dxa"/>
            <w:vAlign w:val="center"/>
          </w:tcPr>
          <w:p w14:paraId="77087B1F" w14:textId="77777777" w:rsidR="00CD6777" w:rsidRPr="00CD6777" w:rsidRDefault="00CD6777" w:rsidP="00CD6777">
            <w:pPr>
              <w:snapToGrid w:val="0"/>
              <w:spacing w:line="240" w:lineRule="atLeast"/>
              <w:ind w:left="125" w:hangingChars="52" w:hanging="125"/>
              <w:rPr>
                <w:rFonts w:ascii="標楷體" w:eastAsia="標楷體" w:hAnsi="標楷體"/>
                <w:szCs w:val="24"/>
              </w:rPr>
            </w:pPr>
          </w:p>
        </w:tc>
        <w:tc>
          <w:tcPr>
            <w:tcW w:w="724" w:type="dxa"/>
            <w:vAlign w:val="center"/>
          </w:tcPr>
          <w:p w14:paraId="1B685CA2" w14:textId="77777777" w:rsidR="00CD6777" w:rsidRPr="00CD6777" w:rsidRDefault="00CD6777" w:rsidP="00CD6777">
            <w:pPr>
              <w:snapToGrid w:val="0"/>
              <w:spacing w:line="240" w:lineRule="atLeast"/>
              <w:jc w:val="center"/>
              <w:rPr>
                <w:rFonts w:ascii="標楷體" w:eastAsia="標楷體" w:hAnsi="標楷體"/>
                <w:szCs w:val="24"/>
              </w:rPr>
            </w:pPr>
          </w:p>
        </w:tc>
      </w:tr>
    </w:tbl>
    <w:p w14:paraId="2CDECF64" w14:textId="77777777" w:rsidR="00CD6777" w:rsidRDefault="00CD6777" w:rsidP="00747879">
      <w:pPr>
        <w:pStyle w:val="10"/>
        <w:snapToGrid w:val="0"/>
        <w:spacing w:beforeLines="50" w:afterLines="50" w:line="240" w:lineRule="atLeast"/>
        <w:ind w:leftChars="-4" w:left="-2" w:hangingChars="2" w:hanging="8"/>
        <w:jc w:val="center"/>
        <w:textDirection w:val="lrTbV"/>
        <w:rPr>
          <w:rFonts w:ascii="標楷體" w:eastAsia="標楷體" w:hAnsi="標楷體"/>
          <w:sz w:val="40"/>
        </w:rPr>
      </w:pPr>
    </w:p>
    <w:p w14:paraId="48D9E081" w14:textId="77777777" w:rsidR="00D611AA" w:rsidRDefault="00D611AA" w:rsidP="008B1CC7">
      <w:pPr>
        <w:pStyle w:val="10"/>
        <w:spacing w:before="0" w:after="0" w:line="240" w:lineRule="atLeast"/>
        <w:ind w:leftChars="-143" w:left="737" w:rightChars="-202" w:right="-485" w:hangingChars="300" w:hanging="1080"/>
        <w:jc w:val="center"/>
        <w:rPr>
          <w:rFonts w:ascii="標楷體" w:eastAsia="標楷體" w:hAnsi="標楷體"/>
          <w:bCs/>
          <w:color w:val="800080"/>
          <w:sz w:val="36"/>
          <w:u w:val="double"/>
        </w:rPr>
      </w:pPr>
    </w:p>
    <w:p w14:paraId="69868A48" w14:textId="77777777" w:rsidR="00474556" w:rsidRPr="00474556" w:rsidRDefault="00474556" w:rsidP="008B1CC7">
      <w:pPr>
        <w:pStyle w:val="10"/>
        <w:spacing w:before="0" w:after="0" w:line="240" w:lineRule="atLeast"/>
        <w:ind w:leftChars="-143" w:left="737" w:rightChars="-202" w:right="-485" w:hangingChars="300" w:hanging="1080"/>
        <w:jc w:val="center"/>
        <w:rPr>
          <w:rFonts w:ascii="標楷體" w:eastAsia="標楷體" w:hAnsi="標楷體"/>
          <w:bCs/>
          <w:color w:val="800080"/>
          <w:sz w:val="36"/>
          <w:u w:val="double"/>
        </w:rPr>
        <w:sectPr w:rsidR="00474556" w:rsidRPr="00474556"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0567C486"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sidRPr="008A112E">
              <w:rPr>
                <w:rFonts w:ascii="標楷體" w:eastAsia="標楷體" w:hAnsi="標楷體" w:hint="eastAsia"/>
                <w:bCs/>
                <w:color w:val="000000"/>
                <w:sz w:val="22"/>
                <w:szCs w:val="22"/>
              </w:rPr>
              <w:t>勿超出框線</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10D5" w14:textId="77777777" w:rsidR="001C2AB0" w:rsidRDefault="001C2AB0">
      <w:r>
        <w:separator/>
      </w:r>
    </w:p>
  </w:endnote>
  <w:endnote w:type="continuationSeparator" w:id="0">
    <w:p w14:paraId="3AC8B148" w14:textId="77777777" w:rsidR="001C2AB0" w:rsidRDefault="001C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1811" w14:textId="77777777" w:rsidR="001C2AB0" w:rsidRDefault="001C2AB0">
      <w:r>
        <w:separator/>
      </w:r>
    </w:p>
  </w:footnote>
  <w:footnote w:type="continuationSeparator" w:id="0">
    <w:p w14:paraId="133F5FD2" w14:textId="77777777" w:rsidR="001C2AB0" w:rsidRDefault="001C2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CC3"/>
    <w:rsid w:val="00032491"/>
    <w:rsid w:val="000327B7"/>
    <w:rsid w:val="0003587A"/>
    <w:rsid w:val="0003675C"/>
    <w:rsid w:val="00037012"/>
    <w:rsid w:val="00041CFA"/>
    <w:rsid w:val="000424DE"/>
    <w:rsid w:val="000433DB"/>
    <w:rsid w:val="0004399D"/>
    <w:rsid w:val="00043AB1"/>
    <w:rsid w:val="00046EC3"/>
    <w:rsid w:val="000478C2"/>
    <w:rsid w:val="000503D0"/>
    <w:rsid w:val="00050E5E"/>
    <w:rsid w:val="000517C3"/>
    <w:rsid w:val="00051913"/>
    <w:rsid w:val="00054554"/>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C9"/>
    <w:rsid w:val="00097128"/>
    <w:rsid w:val="000A0227"/>
    <w:rsid w:val="000A1E06"/>
    <w:rsid w:val="000A2053"/>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755F"/>
    <w:rsid w:val="001475C5"/>
    <w:rsid w:val="001504B6"/>
    <w:rsid w:val="001509E4"/>
    <w:rsid w:val="00151F41"/>
    <w:rsid w:val="00152150"/>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5293"/>
    <w:rsid w:val="001D6D54"/>
    <w:rsid w:val="001D7744"/>
    <w:rsid w:val="001E081D"/>
    <w:rsid w:val="001E0CB3"/>
    <w:rsid w:val="001E0FAE"/>
    <w:rsid w:val="001E1828"/>
    <w:rsid w:val="001E24BD"/>
    <w:rsid w:val="001E3C36"/>
    <w:rsid w:val="001E40AE"/>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5120"/>
    <w:rsid w:val="002352F8"/>
    <w:rsid w:val="00235885"/>
    <w:rsid w:val="00235C02"/>
    <w:rsid w:val="002368EE"/>
    <w:rsid w:val="0023750D"/>
    <w:rsid w:val="00237564"/>
    <w:rsid w:val="002400DF"/>
    <w:rsid w:val="00240E0B"/>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AE9"/>
    <w:rsid w:val="00327BF1"/>
    <w:rsid w:val="00330448"/>
    <w:rsid w:val="003319D0"/>
    <w:rsid w:val="00331FB6"/>
    <w:rsid w:val="0033229A"/>
    <w:rsid w:val="00333449"/>
    <w:rsid w:val="00333766"/>
    <w:rsid w:val="003339A7"/>
    <w:rsid w:val="00335689"/>
    <w:rsid w:val="00336A56"/>
    <w:rsid w:val="003376B8"/>
    <w:rsid w:val="0034031E"/>
    <w:rsid w:val="003403BC"/>
    <w:rsid w:val="00340C50"/>
    <w:rsid w:val="00341493"/>
    <w:rsid w:val="0034337F"/>
    <w:rsid w:val="003444A4"/>
    <w:rsid w:val="0034646C"/>
    <w:rsid w:val="00346D9F"/>
    <w:rsid w:val="00347E3E"/>
    <w:rsid w:val="00347F97"/>
    <w:rsid w:val="00351E51"/>
    <w:rsid w:val="00354F70"/>
    <w:rsid w:val="00356556"/>
    <w:rsid w:val="0035769B"/>
    <w:rsid w:val="00361DAC"/>
    <w:rsid w:val="00361DB0"/>
    <w:rsid w:val="00361F47"/>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22EA"/>
    <w:rsid w:val="003A2BA2"/>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D66"/>
    <w:rsid w:val="003C58E6"/>
    <w:rsid w:val="003C5ED5"/>
    <w:rsid w:val="003C66AA"/>
    <w:rsid w:val="003C7969"/>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1750"/>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6DB9"/>
    <w:rsid w:val="00480214"/>
    <w:rsid w:val="0048154D"/>
    <w:rsid w:val="004824AB"/>
    <w:rsid w:val="00483964"/>
    <w:rsid w:val="00485459"/>
    <w:rsid w:val="004856E9"/>
    <w:rsid w:val="004859FC"/>
    <w:rsid w:val="00486176"/>
    <w:rsid w:val="00490A4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A4B"/>
    <w:rsid w:val="004C3FF5"/>
    <w:rsid w:val="004C40A9"/>
    <w:rsid w:val="004C42B7"/>
    <w:rsid w:val="004C4FF7"/>
    <w:rsid w:val="004C6E8C"/>
    <w:rsid w:val="004C73CD"/>
    <w:rsid w:val="004C77F5"/>
    <w:rsid w:val="004D2033"/>
    <w:rsid w:val="004D2E81"/>
    <w:rsid w:val="004D3CEC"/>
    <w:rsid w:val="004D5CDD"/>
    <w:rsid w:val="004D6335"/>
    <w:rsid w:val="004D6986"/>
    <w:rsid w:val="004D6D9F"/>
    <w:rsid w:val="004D6EA9"/>
    <w:rsid w:val="004D775D"/>
    <w:rsid w:val="004E0254"/>
    <w:rsid w:val="004E0704"/>
    <w:rsid w:val="004E0EAA"/>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642B"/>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5286"/>
    <w:rsid w:val="005D5BF5"/>
    <w:rsid w:val="005D7330"/>
    <w:rsid w:val="005D7BFA"/>
    <w:rsid w:val="005D7DD4"/>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60B1"/>
    <w:rsid w:val="00606545"/>
    <w:rsid w:val="00607DF3"/>
    <w:rsid w:val="006136B0"/>
    <w:rsid w:val="006137F2"/>
    <w:rsid w:val="00616CCD"/>
    <w:rsid w:val="0061717A"/>
    <w:rsid w:val="00617DBF"/>
    <w:rsid w:val="00620D4B"/>
    <w:rsid w:val="00620E5D"/>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D31C3"/>
    <w:rsid w:val="007D31CC"/>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2109"/>
    <w:rsid w:val="00872325"/>
    <w:rsid w:val="00872519"/>
    <w:rsid w:val="00874C9C"/>
    <w:rsid w:val="00876315"/>
    <w:rsid w:val="008767A2"/>
    <w:rsid w:val="00876D7D"/>
    <w:rsid w:val="0087744B"/>
    <w:rsid w:val="00877897"/>
    <w:rsid w:val="00877B7E"/>
    <w:rsid w:val="00880D5E"/>
    <w:rsid w:val="0088122A"/>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2565"/>
    <w:rsid w:val="008A2BAD"/>
    <w:rsid w:val="008A50E9"/>
    <w:rsid w:val="008A6673"/>
    <w:rsid w:val="008A6751"/>
    <w:rsid w:val="008B079B"/>
    <w:rsid w:val="008B194C"/>
    <w:rsid w:val="008B1CC7"/>
    <w:rsid w:val="008B3965"/>
    <w:rsid w:val="008B42C7"/>
    <w:rsid w:val="008B4564"/>
    <w:rsid w:val="008B6808"/>
    <w:rsid w:val="008B7144"/>
    <w:rsid w:val="008C0099"/>
    <w:rsid w:val="008C0684"/>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384C"/>
    <w:rsid w:val="009041A2"/>
    <w:rsid w:val="0090770F"/>
    <w:rsid w:val="00907983"/>
    <w:rsid w:val="00910E5C"/>
    <w:rsid w:val="00912AA7"/>
    <w:rsid w:val="009132B6"/>
    <w:rsid w:val="00913CC0"/>
    <w:rsid w:val="00915435"/>
    <w:rsid w:val="00916AE4"/>
    <w:rsid w:val="009174DC"/>
    <w:rsid w:val="00917BA4"/>
    <w:rsid w:val="0092125E"/>
    <w:rsid w:val="00921B56"/>
    <w:rsid w:val="009227CD"/>
    <w:rsid w:val="00924243"/>
    <w:rsid w:val="00925511"/>
    <w:rsid w:val="00925E38"/>
    <w:rsid w:val="00926A8B"/>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55E5"/>
    <w:rsid w:val="00946726"/>
    <w:rsid w:val="0094677C"/>
    <w:rsid w:val="0094727F"/>
    <w:rsid w:val="009472A4"/>
    <w:rsid w:val="00947C1A"/>
    <w:rsid w:val="00951ADC"/>
    <w:rsid w:val="00951AF5"/>
    <w:rsid w:val="00952907"/>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F0CD2"/>
    <w:rsid w:val="009F14AB"/>
    <w:rsid w:val="009F2C7E"/>
    <w:rsid w:val="009F3FB7"/>
    <w:rsid w:val="009F4739"/>
    <w:rsid w:val="009F4747"/>
    <w:rsid w:val="00A01345"/>
    <w:rsid w:val="00A017A3"/>
    <w:rsid w:val="00A02239"/>
    <w:rsid w:val="00A0341D"/>
    <w:rsid w:val="00A03544"/>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40CD6"/>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66FE"/>
    <w:rsid w:val="00AD7AD2"/>
    <w:rsid w:val="00AD7BD2"/>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70B93"/>
    <w:rsid w:val="00B7207A"/>
    <w:rsid w:val="00B72CCD"/>
    <w:rsid w:val="00B744F1"/>
    <w:rsid w:val="00B74BFD"/>
    <w:rsid w:val="00B801DF"/>
    <w:rsid w:val="00B8102A"/>
    <w:rsid w:val="00B819A9"/>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D01DF"/>
    <w:rsid w:val="00BD0DC3"/>
    <w:rsid w:val="00BD109F"/>
    <w:rsid w:val="00BD1543"/>
    <w:rsid w:val="00BD2EFC"/>
    <w:rsid w:val="00BD3035"/>
    <w:rsid w:val="00BD47C6"/>
    <w:rsid w:val="00BD5D5C"/>
    <w:rsid w:val="00BD5FD9"/>
    <w:rsid w:val="00BD798F"/>
    <w:rsid w:val="00BD7E61"/>
    <w:rsid w:val="00BE0C26"/>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776"/>
    <w:rsid w:val="00C36023"/>
    <w:rsid w:val="00C365AF"/>
    <w:rsid w:val="00C3693A"/>
    <w:rsid w:val="00C40355"/>
    <w:rsid w:val="00C407A7"/>
    <w:rsid w:val="00C419C3"/>
    <w:rsid w:val="00C43A09"/>
    <w:rsid w:val="00C4528D"/>
    <w:rsid w:val="00C46092"/>
    <w:rsid w:val="00C47438"/>
    <w:rsid w:val="00C508BE"/>
    <w:rsid w:val="00C510D5"/>
    <w:rsid w:val="00C51985"/>
    <w:rsid w:val="00C5272E"/>
    <w:rsid w:val="00C53E01"/>
    <w:rsid w:val="00C55324"/>
    <w:rsid w:val="00C55ED7"/>
    <w:rsid w:val="00C569D9"/>
    <w:rsid w:val="00C61C7C"/>
    <w:rsid w:val="00C62797"/>
    <w:rsid w:val="00C63ED5"/>
    <w:rsid w:val="00C649FD"/>
    <w:rsid w:val="00C64DC0"/>
    <w:rsid w:val="00C65744"/>
    <w:rsid w:val="00C65F6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61C"/>
    <w:rsid w:val="00CC2FF3"/>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508D"/>
    <w:rsid w:val="00CF548D"/>
    <w:rsid w:val="00CF6C45"/>
    <w:rsid w:val="00CF715D"/>
    <w:rsid w:val="00CF7B56"/>
    <w:rsid w:val="00D00A4B"/>
    <w:rsid w:val="00D021C5"/>
    <w:rsid w:val="00D03238"/>
    <w:rsid w:val="00D042D3"/>
    <w:rsid w:val="00D0665F"/>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494F"/>
    <w:rsid w:val="00D25E8F"/>
    <w:rsid w:val="00D262EE"/>
    <w:rsid w:val="00D26F22"/>
    <w:rsid w:val="00D274F8"/>
    <w:rsid w:val="00D32B5C"/>
    <w:rsid w:val="00D334D6"/>
    <w:rsid w:val="00D34D33"/>
    <w:rsid w:val="00D358C0"/>
    <w:rsid w:val="00D35D9C"/>
    <w:rsid w:val="00D41C1B"/>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5F7B"/>
    <w:rsid w:val="00DE5F81"/>
    <w:rsid w:val="00DE6128"/>
    <w:rsid w:val="00DE7892"/>
    <w:rsid w:val="00DE7F87"/>
    <w:rsid w:val="00DF0E52"/>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2CF4"/>
    <w:rsid w:val="00E93699"/>
    <w:rsid w:val="00E9440D"/>
    <w:rsid w:val="00E96761"/>
    <w:rsid w:val="00E96DD0"/>
    <w:rsid w:val="00EA0F7C"/>
    <w:rsid w:val="00EA2453"/>
    <w:rsid w:val="00EA2ACA"/>
    <w:rsid w:val="00EB1A24"/>
    <w:rsid w:val="00EB1E74"/>
    <w:rsid w:val="00EB372C"/>
    <w:rsid w:val="00EB5B66"/>
    <w:rsid w:val="00EB5BE4"/>
    <w:rsid w:val="00EB7210"/>
    <w:rsid w:val="00EB72E8"/>
    <w:rsid w:val="00EC0C92"/>
    <w:rsid w:val="00EC1324"/>
    <w:rsid w:val="00EC1C7A"/>
    <w:rsid w:val="00EC20A6"/>
    <w:rsid w:val="00EC3181"/>
    <w:rsid w:val="00EC3235"/>
    <w:rsid w:val="00EC3B00"/>
    <w:rsid w:val="00EC7159"/>
    <w:rsid w:val="00ED328E"/>
    <w:rsid w:val="00ED6715"/>
    <w:rsid w:val="00ED72E1"/>
    <w:rsid w:val="00EE00C1"/>
    <w:rsid w:val="00EE0220"/>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2832"/>
    <w:rsid w:val="00F32F1E"/>
    <w:rsid w:val="00F40089"/>
    <w:rsid w:val="00F40366"/>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ce.tku.edu.tw/index.ph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5099</Words>
  <Characters>1423</Characters>
  <Application>Microsoft Office Word</Application>
  <DocSecurity>0</DocSecurity>
  <Lines>11</Lines>
  <Paragraphs>13</Paragraphs>
  <ScaleCrop>false</ScaleCrop>
  <Company>psc</Company>
  <LinksUpToDate>false</LinksUpToDate>
  <CharactersWithSpaces>6509</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6</cp:revision>
  <cp:lastPrinted>2025-05-14T06:57:00Z</cp:lastPrinted>
  <dcterms:created xsi:type="dcterms:W3CDTF">2025-07-18T10:16:00Z</dcterms:created>
  <dcterms:modified xsi:type="dcterms:W3CDTF">2025-07-25T08:48:00Z</dcterms:modified>
</cp:coreProperties>
</file>